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E17" w:rsidRPr="00FC144D" w:rsidRDefault="00C00001" w:rsidP="00380DE3">
      <w:pPr>
        <w:jc w:val="center"/>
      </w:pPr>
      <w:r w:rsidRPr="00487DC5">
        <w:rPr>
          <w:noProof/>
        </w:rPr>
        <w:drawing>
          <wp:inline distT="0" distB="0" distL="0" distR="0" wp14:anchorId="5778D0C3" wp14:editId="50EDA4ED">
            <wp:extent cx="2914650" cy="1175309"/>
            <wp:effectExtent l="0" t="0" r="0" b="6350"/>
            <wp:docPr id="2" name="Picture 2" descr="Investment Committee Minutes"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5637" cy="1199902"/>
                    </a:xfrm>
                    <a:prstGeom prst="rect">
                      <a:avLst/>
                    </a:prstGeom>
                    <a:noFill/>
                    <a:ln>
                      <a:noFill/>
                    </a:ln>
                  </pic:spPr>
                </pic:pic>
              </a:graphicData>
            </a:graphic>
          </wp:inline>
        </w:drawing>
      </w:r>
    </w:p>
    <w:p w:rsidR="00AA605C" w:rsidRPr="00FC144D" w:rsidRDefault="00AA605C" w:rsidP="00380DE3"/>
    <w:p w:rsidR="00AA605C" w:rsidRPr="00FC144D" w:rsidRDefault="00AA605C" w:rsidP="00380DE3"/>
    <w:p w:rsidR="00EF0E17" w:rsidRPr="00380DE3" w:rsidRDefault="00F111D9" w:rsidP="00380DE3">
      <w:pPr>
        <w:pStyle w:val="Title"/>
      </w:pPr>
      <w:r w:rsidRPr="00380DE3">
        <w:t>INVESTMENT</w:t>
      </w:r>
      <w:r w:rsidR="00A8696C" w:rsidRPr="00380DE3">
        <w:t xml:space="preserve"> COMMITTEE MINUTES</w:t>
      </w:r>
    </w:p>
    <w:p w:rsidR="000408E1" w:rsidRPr="007E2AE7" w:rsidRDefault="000408E1" w:rsidP="00380DE3">
      <w:pPr>
        <w:pStyle w:val="PlainText"/>
      </w:pPr>
    </w:p>
    <w:p w:rsidR="00A8696C" w:rsidRDefault="00A8696C" w:rsidP="00380DE3">
      <w:pPr>
        <w:pStyle w:val="PlainText"/>
      </w:pPr>
    </w:p>
    <w:p w:rsidR="005A2BD2" w:rsidRPr="00380DE3" w:rsidRDefault="0008622C" w:rsidP="00380DE3">
      <w:r w:rsidRPr="00380DE3">
        <w:t>Tuesday, August 4th, 2020</w:t>
      </w:r>
      <w:r w:rsidR="00354FE1" w:rsidRPr="00380DE3">
        <w:tab/>
      </w:r>
      <w:r w:rsidR="00354FE1" w:rsidRPr="00380DE3">
        <w:tab/>
      </w:r>
      <w:r w:rsidR="00354FE1" w:rsidRPr="00380DE3">
        <w:tab/>
      </w:r>
      <w:r w:rsidR="00354FE1" w:rsidRPr="00380DE3">
        <w:tab/>
      </w:r>
      <w:r w:rsidR="0034119E" w:rsidRPr="00380DE3">
        <w:tab/>
      </w:r>
      <w:r w:rsidR="0034119E" w:rsidRPr="00380DE3">
        <w:tab/>
      </w:r>
    </w:p>
    <w:p w:rsidR="005E13BC" w:rsidRPr="00380DE3" w:rsidRDefault="006B0708" w:rsidP="00380DE3">
      <w:r w:rsidRPr="00380DE3">
        <w:t>Video/Teleconference Meeting</w:t>
      </w:r>
      <w:r w:rsidR="005E13BC" w:rsidRPr="00380DE3">
        <w:t xml:space="preserve"> </w:t>
      </w:r>
    </w:p>
    <w:p w:rsidR="00EF0E17" w:rsidRPr="00FC144D" w:rsidRDefault="00322C3D" w:rsidP="00380DE3">
      <w:r w:rsidRPr="00380DE3">
        <w:t>2:3</w:t>
      </w:r>
      <w:r w:rsidR="00EA6F78" w:rsidRPr="00380DE3">
        <w:t>0</w:t>
      </w:r>
      <w:r w:rsidR="00FE6252" w:rsidRPr="00380DE3">
        <w:t xml:space="preserve"> </w:t>
      </w:r>
      <w:r w:rsidR="002C4E3D" w:rsidRPr="00380DE3">
        <w:t>- 4:3</w:t>
      </w:r>
      <w:r w:rsidR="00B761F0" w:rsidRPr="00380DE3">
        <w:t>0</w:t>
      </w:r>
      <w:r w:rsidR="00354FE1" w:rsidRPr="00380DE3">
        <w:t xml:space="preserve"> p.m.</w:t>
      </w:r>
      <w:r w:rsidR="006878C1" w:rsidRPr="00380DE3">
        <w:tab/>
      </w:r>
      <w:r w:rsidR="00B761F0" w:rsidRPr="00380DE3">
        <w:t xml:space="preserve">   </w:t>
      </w:r>
      <w:r w:rsidR="006878C1" w:rsidRPr="00380DE3">
        <w:tab/>
      </w:r>
      <w:r w:rsidR="006878C1" w:rsidRPr="0008622C">
        <w:t xml:space="preserve">      </w:t>
      </w:r>
      <w:r w:rsidR="00B030EE" w:rsidRPr="0008622C">
        <w:tab/>
      </w:r>
      <w:r w:rsidR="00B030EE" w:rsidRPr="0008622C">
        <w:tab/>
      </w:r>
      <w:r w:rsidR="006878C1" w:rsidRPr="0008622C">
        <w:t xml:space="preserve"> </w:t>
      </w:r>
      <w:r w:rsidR="005A2BD2" w:rsidRPr="0008622C">
        <w:t xml:space="preserve">     </w:t>
      </w:r>
      <w:r w:rsidR="004A7818" w:rsidRPr="0008622C">
        <w:tab/>
      </w:r>
      <w:r w:rsidR="004A7818" w:rsidRPr="0008622C">
        <w:tab/>
      </w:r>
      <w:r w:rsidR="004A7818" w:rsidRPr="00B667BA">
        <w:rPr>
          <w:color w:val="FF0000"/>
        </w:rPr>
        <w:tab/>
      </w:r>
      <w:r w:rsidR="004A7818" w:rsidRPr="00FC144D">
        <w:t xml:space="preserve">    </w:t>
      </w:r>
      <w:r w:rsidR="00D446D1" w:rsidRPr="00FC144D">
        <w:t xml:space="preserve">     </w:t>
      </w:r>
      <w:r w:rsidR="00B761F0" w:rsidRPr="00FC144D">
        <w:t xml:space="preserve">   </w:t>
      </w:r>
      <w:r w:rsidR="00D446D1" w:rsidRPr="00FC144D">
        <w:t xml:space="preserve"> </w:t>
      </w:r>
    </w:p>
    <w:p w:rsidR="00D477EB" w:rsidRPr="00FC144D" w:rsidRDefault="00EF0E17" w:rsidP="00380DE3">
      <w:pPr>
        <w:pStyle w:val="PlainText"/>
      </w:pPr>
      <w:r w:rsidRPr="00FC144D">
        <w:tab/>
      </w:r>
      <w:r w:rsidRPr="00FC144D">
        <w:tab/>
      </w:r>
      <w:r w:rsidRPr="00FC144D">
        <w:tab/>
      </w:r>
      <w:r w:rsidRPr="00FC144D">
        <w:tab/>
      </w:r>
      <w:r w:rsidRPr="00FC144D">
        <w:tab/>
      </w:r>
      <w:r w:rsidRPr="00FC144D">
        <w:tab/>
      </w:r>
      <w:r w:rsidRPr="00FC144D">
        <w:tab/>
      </w:r>
      <w:r w:rsidRPr="00FC144D">
        <w:tab/>
      </w:r>
      <w:r w:rsidRPr="00FC144D">
        <w:tab/>
      </w:r>
    </w:p>
    <w:p w:rsidR="00A8696C" w:rsidRDefault="00A8696C" w:rsidP="00380DE3">
      <w:pPr>
        <w:pStyle w:val="PlainText"/>
      </w:pPr>
    </w:p>
    <w:p w:rsidR="00B91CFB" w:rsidRPr="0008622C" w:rsidRDefault="00EF0E17" w:rsidP="00380DE3">
      <w:r w:rsidRPr="0008622C">
        <w:rPr>
          <w:i/>
        </w:rPr>
        <w:t>Members</w:t>
      </w:r>
      <w:r w:rsidR="00EE72D0">
        <w:rPr>
          <w:i/>
        </w:rPr>
        <w:t xml:space="preserve"> Present</w:t>
      </w:r>
      <w:r w:rsidRPr="0008622C">
        <w:rPr>
          <w:i/>
        </w:rPr>
        <w:t>:</w:t>
      </w:r>
      <w:r w:rsidR="00A76459" w:rsidRPr="0008622C">
        <w:tab/>
      </w:r>
      <w:r w:rsidR="00EE72D0">
        <w:tab/>
      </w:r>
      <w:r w:rsidR="00834134" w:rsidRPr="0008622C">
        <w:t>Ian Hannah (</w:t>
      </w:r>
      <w:r w:rsidR="008C0209" w:rsidRPr="0008622C">
        <w:t>Co-</w:t>
      </w:r>
      <w:r w:rsidR="00834134" w:rsidRPr="0008622C">
        <w:t xml:space="preserve">Chair), </w:t>
      </w:r>
      <w:r w:rsidR="008C0209" w:rsidRPr="0008622C">
        <w:t xml:space="preserve">Michael Sullivan (Co-Chair), </w:t>
      </w:r>
    </w:p>
    <w:p w:rsidR="00EF0E17" w:rsidRPr="0008622C" w:rsidRDefault="008819C7" w:rsidP="00380DE3">
      <w:pPr>
        <w:ind w:left="2160" w:firstLine="720"/>
      </w:pPr>
      <w:r w:rsidRPr="0008622C">
        <w:t>Mario Perez</w:t>
      </w:r>
      <w:r w:rsidR="00723950" w:rsidRPr="0008622C">
        <w:t xml:space="preserve">, </w:t>
      </w:r>
      <w:r w:rsidR="00834134" w:rsidRPr="0008622C">
        <w:t xml:space="preserve">Amanda </w:t>
      </w:r>
      <w:proofErr w:type="spellStart"/>
      <w:r w:rsidR="00834134" w:rsidRPr="0008622C">
        <w:t>Visser</w:t>
      </w:r>
      <w:proofErr w:type="spellEnd"/>
      <w:r w:rsidR="00834134" w:rsidRPr="0008622C">
        <w:t xml:space="preserve">, </w:t>
      </w:r>
      <w:r w:rsidR="008C0209" w:rsidRPr="0008622C">
        <w:t>Tom Gillespie</w:t>
      </w:r>
      <w:r w:rsidR="00EF0E17" w:rsidRPr="0008622C">
        <w:t xml:space="preserve">, </w:t>
      </w:r>
      <w:r w:rsidR="000D0E6E" w:rsidRPr="0008622C">
        <w:t>Michael Troy</w:t>
      </w:r>
      <w:r w:rsidR="00651CE2">
        <w:t>, Brent Thomas</w:t>
      </w:r>
    </w:p>
    <w:p w:rsidR="00B761F0" w:rsidRPr="0008622C" w:rsidRDefault="00B761F0" w:rsidP="00380DE3"/>
    <w:p w:rsidR="002B7264" w:rsidRPr="0008622C" w:rsidRDefault="00B761F0" w:rsidP="00380DE3">
      <w:r w:rsidRPr="0008622C">
        <w:rPr>
          <w:i/>
        </w:rPr>
        <w:t>Committee Staff</w:t>
      </w:r>
      <w:r w:rsidR="00EE72D0">
        <w:rPr>
          <w:i/>
        </w:rPr>
        <w:t xml:space="preserve"> Present</w:t>
      </w:r>
      <w:r w:rsidRPr="0008622C">
        <w:rPr>
          <w:i/>
        </w:rPr>
        <w:t>:</w:t>
      </w:r>
      <w:r w:rsidRPr="0008622C">
        <w:tab/>
      </w:r>
      <w:r w:rsidR="001A55CC" w:rsidRPr="0008622C">
        <w:t>Kyle Bishop-Gabriel</w:t>
      </w:r>
      <w:r w:rsidR="00A13067" w:rsidRPr="0008622C">
        <w:t>,</w:t>
      </w:r>
      <w:r w:rsidR="004E7BBA" w:rsidRPr="0008622C">
        <w:t xml:space="preserve"> Christina Shoptaugh</w:t>
      </w:r>
    </w:p>
    <w:p w:rsidR="00633610" w:rsidRPr="0008622C" w:rsidRDefault="00633610" w:rsidP="00380DE3"/>
    <w:p w:rsidR="006D457F" w:rsidRPr="00695070" w:rsidRDefault="002B7264" w:rsidP="00380DE3">
      <w:pPr>
        <w:ind w:left="2880" w:hanging="2520"/>
      </w:pPr>
      <w:r w:rsidRPr="0008622C">
        <w:rPr>
          <w:i/>
        </w:rPr>
        <w:t>Guests</w:t>
      </w:r>
      <w:r w:rsidR="00EE72D0">
        <w:rPr>
          <w:i/>
        </w:rPr>
        <w:t xml:space="preserve"> Present</w:t>
      </w:r>
      <w:r w:rsidRPr="0008622C">
        <w:rPr>
          <w:i/>
        </w:rPr>
        <w:t>:</w:t>
      </w:r>
      <w:r w:rsidRPr="0008622C">
        <w:rPr>
          <w:i/>
        </w:rPr>
        <w:tab/>
      </w:r>
      <w:r w:rsidRPr="0008622C">
        <w:t>Tod</w:t>
      </w:r>
      <w:r w:rsidR="004A2FE4" w:rsidRPr="0008622C">
        <w:t>d Au, Tony Parmisano, Drew Avile</w:t>
      </w:r>
      <w:r w:rsidRPr="0008622C">
        <w:t>s</w:t>
      </w:r>
      <w:r w:rsidR="00651CE2">
        <w:t>,</w:t>
      </w:r>
      <w:r w:rsidR="005E13BC" w:rsidRPr="0008622C">
        <w:t xml:space="preserve"> Jeffrey Stein</w:t>
      </w:r>
      <w:r w:rsidR="003302B2">
        <w:t xml:space="preserve">, and Kyle O’Keefe - </w:t>
      </w:r>
      <w:proofErr w:type="spellStart"/>
      <w:r w:rsidRPr="0008622C">
        <w:t>Graystone</w:t>
      </w:r>
      <w:proofErr w:type="spellEnd"/>
      <w:r w:rsidRPr="0008622C">
        <w:t xml:space="preserve"> Consulting</w:t>
      </w:r>
      <w:r w:rsidR="0008622C">
        <w:t xml:space="preserve">; </w:t>
      </w:r>
      <w:r w:rsidR="0008622C" w:rsidRPr="00FC57C0">
        <w:t>Daniel Pantucci</w:t>
      </w:r>
      <w:r w:rsidR="0008622C" w:rsidRPr="00FC57C0">
        <w:rPr>
          <w:i/>
        </w:rPr>
        <w:t xml:space="preserve"> </w:t>
      </w:r>
      <w:r w:rsidR="0008622C" w:rsidRPr="00FC57C0">
        <w:t>and Brian Bonvechio</w:t>
      </w:r>
      <w:r w:rsidR="0008622C" w:rsidRPr="00FC57C0">
        <w:rPr>
          <w:i/>
        </w:rPr>
        <w:t xml:space="preserve"> –</w:t>
      </w:r>
      <w:r w:rsidR="0008622C" w:rsidRPr="00FC57C0">
        <w:t xml:space="preserve"> Merrill Lynch</w:t>
      </w:r>
      <w:r w:rsidR="004277B4" w:rsidRPr="00FC57C0">
        <w:t xml:space="preserve"> </w:t>
      </w:r>
      <w:r w:rsidR="006D457F" w:rsidRPr="00695070">
        <w:t>(3:30p</w:t>
      </w:r>
      <w:r w:rsidR="00E448A3">
        <w:t>m time certain</w:t>
      </w:r>
      <w:r w:rsidR="006D457F" w:rsidRPr="00695070">
        <w:t>)</w:t>
      </w:r>
    </w:p>
    <w:p w:rsidR="000E6566" w:rsidRDefault="000E6566" w:rsidP="00380DE3"/>
    <w:p w:rsidR="000E6566" w:rsidRPr="000E6566" w:rsidRDefault="000E6566" w:rsidP="00380DE3">
      <w:r>
        <w:rPr>
          <w:i/>
        </w:rPr>
        <w:t>Members Absent:</w:t>
      </w:r>
      <w:r>
        <w:tab/>
      </w:r>
      <w:r>
        <w:tab/>
        <w:t>Joyce Lopes and Terry Atkinson</w:t>
      </w:r>
    </w:p>
    <w:p w:rsidR="00DB3CEF" w:rsidRPr="00FC144D" w:rsidRDefault="00DB3CEF" w:rsidP="00380DE3">
      <w:pPr>
        <w:pStyle w:val="PlainText"/>
      </w:pPr>
    </w:p>
    <w:p w:rsidR="00EB08F1" w:rsidRPr="00FC144D" w:rsidRDefault="00EB08F1" w:rsidP="00380DE3">
      <w:pPr>
        <w:pStyle w:val="PlainText"/>
      </w:pPr>
    </w:p>
    <w:p w:rsidR="003302B2" w:rsidRPr="00FC144D" w:rsidRDefault="003302B2" w:rsidP="00380DE3">
      <w:pPr>
        <w:pStyle w:val="PlainText"/>
      </w:pPr>
    </w:p>
    <w:p w:rsidR="00900A01" w:rsidRPr="00380DE3" w:rsidRDefault="00D66F0E" w:rsidP="00380DE3">
      <w:pPr>
        <w:pStyle w:val="Heading1"/>
      </w:pPr>
      <w:r w:rsidRPr="00380DE3">
        <w:t xml:space="preserve">OPENING COMMENTS </w:t>
      </w:r>
      <w:r w:rsidR="008D00D4" w:rsidRPr="00380DE3">
        <w:t xml:space="preserve"> </w:t>
      </w:r>
    </w:p>
    <w:p w:rsidR="00E93173" w:rsidRPr="00380DE3" w:rsidRDefault="00E93173" w:rsidP="00380DE3">
      <w:pPr>
        <w:pStyle w:val="PlainText"/>
      </w:pPr>
    </w:p>
    <w:p w:rsidR="00EE72D0" w:rsidRPr="00380DE3" w:rsidRDefault="00651CE2" w:rsidP="00380DE3">
      <w:r w:rsidRPr="00380DE3">
        <w:t>Meeting opened at 2:32pm.</w:t>
      </w:r>
    </w:p>
    <w:p w:rsidR="00651CE2" w:rsidRPr="00380DE3" w:rsidRDefault="00651CE2" w:rsidP="00380DE3"/>
    <w:p w:rsidR="00651CE2" w:rsidRPr="00380DE3" w:rsidRDefault="00651CE2" w:rsidP="00380DE3">
      <w:pPr>
        <w:ind w:left="360" w:firstLine="0"/>
      </w:pPr>
      <w:r w:rsidRPr="00380DE3">
        <w:t>Perez gave</w:t>
      </w:r>
      <w:r w:rsidR="00E448A3" w:rsidRPr="00380DE3">
        <w:t xml:space="preserve"> a</w:t>
      </w:r>
      <w:r w:rsidRPr="00380DE3">
        <w:t xml:space="preserve"> quick campus update surrounding impacts of the COVID-19 pandemic.  He noted that some classes will be taught in a hybrid style to support in person learning for classes such as labs and on-hands work that cannot take place remotely.  A majority of classes however will be taught remotely.  The CSU and SSU will continue to monitor and make adjustments as needed.</w:t>
      </w:r>
    </w:p>
    <w:p w:rsidR="00651CE2" w:rsidRPr="00380DE3" w:rsidRDefault="00651CE2" w:rsidP="00380DE3"/>
    <w:p w:rsidR="00FC144D" w:rsidRPr="00380DE3" w:rsidRDefault="00651CE2" w:rsidP="00380DE3">
      <w:pPr>
        <w:ind w:left="360" w:firstLine="0"/>
      </w:pPr>
      <w:r w:rsidRPr="00380DE3">
        <w:t>Perez also i</w:t>
      </w:r>
      <w:r w:rsidR="000E6566" w:rsidRPr="00380DE3">
        <w:t xml:space="preserve">nformed committee that University Advancement continues to remain focused </w:t>
      </w:r>
      <w:r w:rsidR="00E448A3" w:rsidRPr="00380DE3">
        <w:t>o</w:t>
      </w:r>
      <w:r w:rsidR="000E6566" w:rsidRPr="00380DE3">
        <w:t>n fundraising efforts</w:t>
      </w:r>
      <w:r w:rsidR="004E61A3" w:rsidRPr="00380DE3">
        <w:t xml:space="preserve"> and are cautiously optimistic of concluding with a good first quarter</w:t>
      </w:r>
      <w:r w:rsidR="000E6566" w:rsidRPr="00380DE3">
        <w:t>.  The primary goals currently are to continue establishing a base for annual giving efforts and Development officer</w:t>
      </w:r>
      <w:r w:rsidR="004E61A3" w:rsidRPr="00380DE3">
        <w:t>s</w:t>
      </w:r>
      <w:r w:rsidR="000E6566" w:rsidRPr="00380DE3">
        <w:t xml:space="preserve"> honing in on larger gifts that can benefit the campus. </w:t>
      </w:r>
      <w:bookmarkStart w:id="0" w:name="_Hlk22911336"/>
    </w:p>
    <w:p w:rsidR="00FC144D" w:rsidRDefault="00FC144D" w:rsidP="00380DE3">
      <w:pPr>
        <w:pStyle w:val="PlainText"/>
      </w:pPr>
    </w:p>
    <w:p w:rsidR="00FC144D" w:rsidRDefault="00FC144D" w:rsidP="00380DE3">
      <w:pPr>
        <w:pStyle w:val="PlainText"/>
      </w:pPr>
    </w:p>
    <w:p w:rsidR="00BF19D7" w:rsidRPr="0008622C" w:rsidRDefault="00BF19D7" w:rsidP="00380DE3">
      <w:pPr>
        <w:pStyle w:val="Heading1"/>
      </w:pPr>
      <w:r w:rsidRPr="0008622C">
        <w:t>APPROVAL OF THE MINUTES</w:t>
      </w:r>
    </w:p>
    <w:p w:rsidR="00BF19D7" w:rsidRPr="00380DE3" w:rsidRDefault="00380DE3" w:rsidP="00380DE3">
      <w:pPr>
        <w:pStyle w:val="PlainText"/>
        <w:rPr>
          <w:rFonts w:ascii="Times New Roman" w:hAnsi="Times New Roman"/>
          <w:i/>
          <w:sz w:val="24"/>
          <w:szCs w:val="24"/>
        </w:rPr>
      </w:pPr>
      <w:r w:rsidRPr="00380DE3">
        <w:rPr>
          <w:rFonts w:ascii="Times New Roman" w:hAnsi="Times New Roman"/>
          <w:i/>
          <w:sz w:val="24"/>
          <w:szCs w:val="24"/>
        </w:rPr>
        <w:t>(</w:t>
      </w:r>
      <w:proofErr w:type="gramStart"/>
      <w:r w:rsidR="000E6566" w:rsidRPr="00380DE3">
        <w:rPr>
          <w:rFonts w:ascii="Times New Roman" w:hAnsi="Times New Roman"/>
          <w:i/>
          <w:sz w:val="24"/>
          <w:szCs w:val="24"/>
        </w:rPr>
        <w:t>see</w:t>
      </w:r>
      <w:proofErr w:type="gramEnd"/>
      <w:r w:rsidR="000E6566" w:rsidRPr="00380DE3">
        <w:rPr>
          <w:rFonts w:ascii="Times New Roman" w:hAnsi="Times New Roman"/>
          <w:i/>
          <w:sz w:val="24"/>
          <w:szCs w:val="24"/>
        </w:rPr>
        <w:t xml:space="preserve"> 8.4.20 meeting packet)</w:t>
      </w:r>
    </w:p>
    <w:p w:rsidR="000E6566" w:rsidRDefault="000E6566" w:rsidP="00380DE3">
      <w:pPr>
        <w:pStyle w:val="PlainText"/>
      </w:pPr>
    </w:p>
    <w:p w:rsidR="000E6566" w:rsidRPr="00380DE3" w:rsidRDefault="000E6566" w:rsidP="00380DE3">
      <w:r w:rsidRPr="00380DE3">
        <w:rPr>
          <w:u w:val="single"/>
        </w:rPr>
        <w:t>Action:</w:t>
      </w:r>
      <w:r w:rsidRPr="00380DE3">
        <w:tab/>
        <w:t xml:space="preserve">Committee unanimously approved 4.29.20 meeting minutes. </w:t>
      </w:r>
    </w:p>
    <w:p w:rsidR="00BF19D7" w:rsidRDefault="00BF19D7" w:rsidP="00380DE3">
      <w:pPr>
        <w:pStyle w:val="PlainText"/>
      </w:pPr>
    </w:p>
    <w:p w:rsidR="00FC144D" w:rsidRDefault="00FC144D" w:rsidP="00380DE3"/>
    <w:p w:rsidR="00380DE3" w:rsidRDefault="00380DE3" w:rsidP="00380DE3"/>
    <w:p w:rsidR="00380DE3" w:rsidRDefault="00380DE3" w:rsidP="00380DE3"/>
    <w:p w:rsidR="00BF32C0" w:rsidRPr="00695070" w:rsidRDefault="00BF32C0" w:rsidP="00380DE3">
      <w:pPr>
        <w:pStyle w:val="Heading1"/>
      </w:pPr>
      <w:r w:rsidRPr="00695070">
        <w:lastRenderedPageBreak/>
        <w:t xml:space="preserve">RESULTS FROM NACUBO-TIAA STUDY OF ENDOWMENTS COVID-19 FOLLOW-UP SURVEY </w:t>
      </w:r>
    </w:p>
    <w:p w:rsidR="00EE72D0" w:rsidRPr="00380DE3" w:rsidRDefault="003302B2" w:rsidP="00380DE3">
      <w:pPr>
        <w:rPr>
          <w:i/>
        </w:rPr>
      </w:pPr>
      <w:r w:rsidRPr="00380DE3">
        <w:rPr>
          <w:i/>
        </w:rPr>
        <w:t>(</w:t>
      </w:r>
      <w:proofErr w:type="gramStart"/>
      <w:r w:rsidRPr="00380DE3">
        <w:rPr>
          <w:i/>
        </w:rPr>
        <w:t>see</w:t>
      </w:r>
      <w:proofErr w:type="gramEnd"/>
      <w:r w:rsidRPr="00380DE3">
        <w:rPr>
          <w:i/>
        </w:rPr>
        <w:t xml:space="preserve"> 8.4</w:t>
      </w:r>
      <w:r w:rsidR="000E6566" w:rsidRPr="00380DE3">
        <w:rPr>
          <w:i/>
        </w:rPr>
        <w:t>.20 meeting packet)</w:t>
      </w:r>
    </w:p>
    <w:p w:rsidR="000E6566" w:rsidRDefault="000E6566" w:rsidP="00380DE3">
      <w:pPr>
        <w:pStyle w:val="PlainText"/>
      </w:pPr>
    </w:p>
    <w:p w:rsidR="00747261" w:rsidRPr="00380DE3" w:rsidRDefault="000E6566" w:rsidP="00380DE3">
      <w:pPr>
        <w:ind w:left="360" w:firstLine="0"/>
      </w:pPr>
      <w:r w:rsidRPr="00380DE3">
        <w:t>Hannah did quick review of an interim NACUBO survey</w:t>
      </w:r>
      <w:r w:rsidR="004E61A3" w:rsidRPr="00380DE3">
        <w:t>, completed in April,</w:t>
      </w:r>
      <w:r w:rsidRPr="00380DE3">
        <w:t xml:space="preserve"> for Foundations who participated in the 18/19 NACUBO-TIAA Study of Endowments study.  Hannah submitted SSU Foundation information for the survey to </w:t>
      </w:r>
      <w:r w:rsidR="003302B2" w:rsidRPr="00380DE3">
        <w:t>participate</w:t>
      </w:r>
      <w:r w:rsidRPr="00380DE3">
        <w:t>.  Survey results did show</w:t>
      </w:r>
      <w:r w:rsidR="00747261" w:rsidRPr="00380DE3">
        <w:t xml:space="preserve"> that higher education endowments returned -13.4 percent on average during the January 1–March 31, 2020, quarter. Those with $25 million to $50 million in assets </w:t>
      </w:r>
      <w:r w:rsidR="00A743AE" w:rsidRPr="00380DE3">
        <w:t xml:space="preserve">returned </w:t>
      </w:r>
      <w:r w:rsidR="00747261" w:rsidRPr="00380DE3">
        <w:t xml:space="preserve">-14.5% and institutions between $50 million and $100 million in assets </w:t>
      </w:r>
      <w:r w:rsidR="00A743AE" w:rsidRPr="00380DE3">
        <w:t xml:space="preserve">returned </w:t>
      </w:r>
      <w:r w:rsidR="00747261" w:rsidRPr="00380DE3">
        <w:t>-14.1%. This compares to SSUF’s</w:t>
      </w:r>
      <w:r w:rsidR="00FE2084" w:rsidRPr="00380DE3">
        <w:t xml:space="preserve"> endowment portfolio</w:t>
      </w:r>
      <w:r w:rsidR="00747261" w:rsidRPr="00380DE3">
        <w:t xml:space="preserve"> return of -12.8%</w:t>
      </w:r>
      <w:r w:rsidR="00A743AE" w:rsidRPr="00380DE3">
        <w:t>, offering better downside protection during the same period</w:t>
      </w:r>
      <w:r w:rsidR="00FE2084" w:rsidRPr="00380DE3">
        <w:t xml:space="preserve">. </w:t>
      </w:r>
      <w:r w:rsidR="00747261" w:rsidRPr="00380DE3">
        <w:t>72</w:t>
      </w:r>
      <w:r w:rsidR="00FE2084" w:rsidRPr="00380DE3">
        <w:t>%</w:t>
      </w:r>
      <w:r w:rsidR="00747261" w:rsidRPr="00380DE3">
        <w:t xml:space="preserve"> of institutions responded that they plan to maintain their current policy spending rate in FY 20/21; 64%-65% for endowments in $25-100M range.</w:t>
      </w:r>
    </w:p>
    <w:p w:rsidR="000E6566" w:rsidRDefault="000E6566" w:rsidP="00380DE3"/>
    <w:p w:rsidR="000E6566" w:rsidRPr="00380DE3" w:rsidRDefault="000E6566" w:rsidP="00380DE3">
      <w:pPr>
        <w:ind w:left="360" w:firstLine="0"/>
      </w:pPr>
      <w:r w:rsidRPr="00380DE3">
        <w:t>Hannah noted that</w:t>
      </w:r>
      <w:r w:rsidR="003302B2" w:rsidRPr="00380DE3">
        <w:t xml:space="preserve"> current asset allocation with pooled endowment has been managing well through recent market volatility and has been recovering well after initial decline in first quarter. </w:t>
      </w:r>
    </w:p>
    <w:p w:rsidR="004E61A3" w:rsidRDefault="004E61A3" w:rsidP="00380DE3">
      <w:pPr>
        <w:pStyle w:val="PlainText"/>
      </w:pPr>
    </w:p>
    <w:p w:rsidR="00FC57C0" w:rsidRPr="00FC57C0" w:rsidRDefault="00FC57C0" w:rsidP="00380DE3">
      <w:pPr>
        <w:pStyle w:val="PlainText"/>
      </w:pPr>
    </w:p>
    <w:p w:rsidR="00BF19D7" w:rsidRPr="00FC57C0" w:rsidRDefault="00BF19D7" w:rsidP="00380DE3">
      <w:pPr>
        <w:pStyle w:val="Heading1"/>
      </w:pPr>
      <w:r w:rsidRPr="00FC57C0">
        <w:t>GRAYSTONE – POOLED ENDOWMENT INVESTMENTS</w:t>
      </w:r>
    </w:p>
    <w:p w:rsidR="00646563" w:rsidRPr="00380DE3" w:rsidRDefault="003302B2" w:rsidP="00380DE3">
      <w:pPr>
        <w:rPr>
          <w:i/>
        </w:rPr>
      </w:pPr>
      <w:r w:rsidRPr="00380DE3">
        <w:rPr>
          <w:i/>
        </w:rPr>
        <w:t>(</w:t>
      </w:r>
      <w:proofErr w:type="gramStart"/>
      <w:r w:rsidRPr="00380DE3">
        <w:rPr>
          <w:i/>
        </w:rPr>
        <w:t>see</w:t>
      </w:r>
      <w:proofErr w:type="gramEnd"/>
      <w:r w:rsidRPr="00380DE3">
        <w:rPr>
          <w:i/>
        </w:rPr>
        <w:t xml:space="preserve"> 8.4.20 meeting packet)</w:t>
      </w:r>
    </w:p>
    <w:p w:rsidR="003302B2" w:rsidRDefault="003302B2" w:rsidP="00380DE3"/>
    <w:p w:rsidR="003302B2" w:rsidRDefault="003302B2" w:rsidP="00380DE3">
      <w:pPr>
        <w:ind w:left="360" w:firstLine="0"/>
      </w:pPr>
      <w:r>
        <w:t xml:space="preserve">Parmisano presented a quarterly market </w:t>
      </w:r>
      <w:r w:rsidR="0042760A">
        <w:t xml:space="preserve">review and </w:t>
      </w:r>
      <w:r w:rsidR="007730AA">
        <w:t>update to C</w:t>
      </w:r>
      <w:r>
        <w:t xml:space="preserve">ommittee. He noted that the overall market has demonstrated a nice recovery </w:t>
      </w:r>
      <w:r w:rsidR="00A743AE">
        <w:t>this last</w:t>
      </w:r>
      <w:r w:rsidR="0042760A">
        <w:t xml:space="preserve"> </w:t>
      </w:r>
      <w:r w:rsidR="00A743AE">
        <w:t>q</w:t>
      </w:r>
      <w:r w:rsidR="0042760A">
        <w:t>uarter</w:t>
      </w:r>
      <w:r w:rsidR="00A743AE">
        <w:t xml:space="preserve"> and for this quarter through yesterday, gaining back the losses sustained at the beginning of the calendar year</w:t>
      </w:r>
      <w:r w:rsidR="0042760A">
        <w:t>.</w:t>
      </w:r>
    </w:p>
    <w:p w:rsidR="0042760A" w:rsidRDefault="0042760A" w:rsidP="00380DE3"/>
    <w:p w:rsidR="0042760A" w:rsidRDefault="007730AA" w:rsidP="00380DE3">
      <w:pPr>
        <w:ind w:left="360" w:firstLine="0"/>
      </w:pPr>
      <w:r>
        <w:t>He continued to discuss</w:t>
      </w:r>
      <w:r w:rsidR="0042760A">
        <w:t xml:space="preserve"> that the market experienced the deepest recession since WWII but potentially will experience the sharpest recovery and it is anticipated that the market will be back to 2019 levels by end of 2021.  Overall fairly encouraging. With that note, given it’s an election year, there is expectation there will be more market volatility as we approach Election Day. </w:t>
      </w:r>
    </w:p>
    <w:p w:rsidR="0042760A" w:rsidRDefault="0042760A" w:rsidP="00380DE3"/>
    <w:p w:rsidR="0042760A" w:rsidRDefault="0042760A" w:rsidP="00380DE3">
      <w:pPr>
        <w:ind w:left="360" w:firstLine="0"/>
      </w:pPr>
      <w:r>
        <w:t>Au proceed</w:t>
      </w:r>
      <w:r w:rsidR="00E47D57">
        <w:t>ed</w:t>
      </w:r>
      <w:r>
        <w:t xml:space="preserve"> with the endowment investment report and noted to Committee the SSUF Endowment current earnings are 13.3% QTD and </w:t>
      </w:r>
      <w:r w:rsidR="00F4391A">
        <w:t>3.9%</w:t>
      </w:r>
      <w:r>
        <w:t xml:space="preserve">% </w:t>
      </w:r>
      <w:r w:rsidR="00F4391A">
        <w:t>for fiscal year 19/20</w:t>
      </w:r>
      <w:r>
        <w:t>.</w:t>
      </w:r>
      <w:r w:rsidR="00F4391A">
        <w:t xml:space="preserve"> </w:t>
      </w:r>
    </w:p>
    <w:p w:rsidR="0042760A" w:rsidRDefault="0042760A" w:rsidP="00380DE3"/>
    <w:p w:rsidR="0042760A" w:rsidRDefault="0042760A" w:rsidP="00380DE3">
      <w:pPr>
        <w:ind w:left="360" w:firstLine="0"/>
      </w:pPr>
      <w:r>
        <w:t>He</w:t>
      </w:r>
      <w:r w:rsidR="007730AA">
        <w:t xml:space="preserve"> shared that the portfolio had the</w:t>
      </w:r>
      <w:r>
        <w:t xml:space="preserve"> strong performance</w:t>
      </w:r>
      <w:r w:rsidR="007730AA">
        <w:t>s</w:t>
      </w:r>
      <w:r>
        <w:t xml:space="preserve"> in Global Equities, Fixed Income, &amp; Hedge Funds. He continued to review the portfolio’s balance targets</w:t>
      </w:r>
      <w:r w:rsidR="007730AA">
        <w:t xml:space="preserve"> and noted some modest changes with the portfolio holdings. </w:t>
      </w:r>
    </w:p>
    <w:p w:rsidR="007730AA" w:rsidRDefault="007730AA" w:rsidP="00380DE3"/>
    <w:p w:rsidR="007730AA" w:rsidRDefault="00E32274" w:rsidP="00380DE3">
      <w:pPr>
        <w:ind w:left="360" w:firstLine="0"/>
      </w:pPr>
      <w:r>
        <w:t xml:space="preserve">Before closing, Hannah shared the SSU Foundation </w:t>
      </w:r>
      <w:r w:rsidR="002A3275">
        <w:t>Endowment Investment Portfolio Overview/</w:t>
      </w:r>
      <w:r>
        <w:t xml:space="preserve">Donor Report created by </w:t>
      </w:r>
      <w:proofErr w:type="spellStart"/>
      <w:r>
        <w:t>Graystone</w:t>
      </w:r>
      <w:proofErr w:type="spellEnd"/>
      <w:r>
        <w:t xml:space="preserve">.  The report outlines and speaks to the Foundation’s Endowment management that can be shared with prospective and current donors. It will be a helpful tool in assisting with donor conversations about the endowment’s investments and management of those investments. </w:t>
      </w:r>
    </w:p>
    <w:p w:rsidR="0042760A" w:rsidRDefault="0042760A" w:rsidP="00380DE3"/>
    <w:p w:rsidR="006D457F" w:rsidRDefault="002A3275" w:rsidP="00380DE3">
      <w:r>
        <w:t>With conclusion of this section, i</w:t>
      </w:r>
      <w:r w:rsidR="006D457F">
        <w:t xml:space="preserve">ndividuals from Graystone signed off the call.  </w:t>
      </w:r>
    </w:p>
    <w:p w:rsidR="0042760A" w:rsidRDefault="0042760A" w:rsidP="00380DE3">
      <w:pPr>
        <w:pStyle w:val="PlainText"/>
      </w:pPr>
    </w:p>
    <w:p w:rsidR="00EE72D0" w:rsidRPr="00FC57C0" w:rsidRDefault="00EE72D0" w:rsidP="00380DE3">
      <w:pPr>
        <w:pStyle w:val="PlainText"/>
      </w:pPr>
    </w:p>
    <w:p w:rsidR="009A1E7A" w:rsidRPr="00FC57C0" w:rsidRDefault="009A1E7A" w:rsidP="00380DE3">
      <w:pPr>
        <w:pStyle w:val="Heading1"/>
      </w:pPr>
      <w:r w:rsidRPr="00FC57C0">
        <w:t>TOWNHOME</w:t>
      </w:r>
      <w:r w:rsidR="00C85B0F" w:rsidRPr="00FC57C0">
        <w:t xml:space="preserve"> RENTAL RATE </w:t>
      </w:r>
      <w:r w:rsidR="00C670BF" w:rsidRPr="00FC57C0">
        <w:t>DETERMINATION FOR 20</w:t>
      </w:r>
      <w:r w:rsidR="00C85B0F" w:rsidRPr="00FC57C0">
        <w:t>21/22</w:t>
      </w:r>
    </w:p>
    <w:p w:rsidR="009A1E7A" w:rsidRPr="00380DE3" w:rsidRDefault="00A8696C" w:rsidP="00380DE3">
      <w:pPr>
        <w:rPr>
          <w:i/>
        </w:rPr>
      </w:pPr>
      <w:r w:rsidRPr="00380DE3">
        <w:rPr>
          <w:i/>
        </w:rPr>
        <w:t>(</w:t>
      </w:r>
      <w:proofErr w:type="gramStart"/>
      <w:r w:rsidRPr="00380DE3">
        <w:rPr>
          <w:i/>
        </w:rPr>
        <w:t>see</w:t>
      </w:r>
      <w:proofErr w:type="gramEnd"/>
      <w:r w:rsidRPr="00380DE3">
        <w:rPr>
          <w:i/>
        </w:rPr>
        <w:t xml:space="preserve"> 8.4.20 meeting packet)</w:t>
      </w:r>
    </w:p>
    <w:p w:rsidR="00A8696C" w:rsidRDefault="00A8696C" w:rsidP="00380DE3"/>
    <w:p w:rsidR="00A8696C" w:rsidRDefault="002932C4" w:rsidP="00380DE3">
      <w:pPr>
        <w:ind w:left="360" w:firstLine="0"/>
      </w:pPr>
      <w:r>
        <w:t xml:space="preserve">Hannah reviewed rental rate comps prepared by Foundation staff.  Comps showed average rental rate for location and size of units compared to the Foundation owned townhomes that are rented to incoming Faculty and Staff who need housing.  </w:t>
      </w:r>
    </w:p>
    <w:p w:rsidR="002932C4" w:rsidRDefault="002932C4" w:rsidP="00380DE3"/>
    <w:p w:rsidR="002932C4" w:rsidRDefault="002932C4" w:rsidP="00380DE3">
      <w:pPr>
        <w:ind w:left="360" w:firstLine="0"/>
      </w:pPr>
      <w:r>
        <w:t xml:space="preserve">Although the townhomes </w:t>
      </w:r>
      <w:r w:rsidR="002A3275">
        <w:t>have been approved to be</w:t>
      </w:r>
      <w:r>
        <w:t xml:space="preserve"> put up for sale in the future, the process will take some time and it would be good to set rental rates for the 2021/22 FY to be prepared.  Because of the intended </w:t>
      </w:r>
      <w:r>
        <w:lastRenderedPageBreak/>
        <w:t>sale of the units</w:t>
      </w:r>
      <w:r w:rsidR="002A3275">
        <w:t xml:space="preserve"> and current low occupancy</w:t>
      </w:r>
      <w:r>
        <w:t>, Hannah proposed keeping the current rental rates of $2500</w:t>
      </w:r>
      <w:r w:rsidR="002A3275">
        <w:t>/month</w:t>
      </w:r>
      <w:r>
        <w:t xml:space="preserve"> and $2600</w:t>
      </w:r>
      <w:r w:rsidR="002A3275">
        <w:t>/month</w:t>
      </w:r>
      <w:r>
        <w:t xml:space="preserve"> (for renovated units) and to not increase since data shows that the rental rates have remained relatively flat over past year. </w:t>
      </w:r>
      <w:r w:rsidR="002A3275">
        <w:t>This would keep SSUF’s rental rates slightly below and within the range of comp</w:t>
      </w:r>
      <w:r w:rsidR="001D3180">
        <w:t>arable rentals on the market</w:t>
      </w:r>
      <w:r w:rsidR="002A3275">
        <w:t>.</w:t>
      </w:r>
    </w:p>
    <w:p w:rsidR="002932C4" w:rsidRDefault="002932C4" w:rsidP="00380DE3"/>
    <w:p w:rsidR="002932C4" w:rsidRPr="00A8696C" w:rsidRDefault="002932C4" w:rsidP="00380DE3">
      <w:pPr>
        <w:ind w:left="1440" w:hanging="1080"/>
      </w:pPr>
      <w:r>
        <w:rPr>
          <w:u w:val="single"/>
        </w:rPr>
        <w:t>Action:</w:t>
      </w:r>
      <w:r>
        <w:tab/>
        <w:t xml:space="preserve">Committee unanimously approved keeping current rental rate at $2500/month with $2600 month for renovated units.  </w:t>
      </w:r>
    </w:p>
    <w:p w:rsidR="00A357EB" w:rsidRDefault="00A357EB" w:rsidP="00380DE3">
      <w:pPr>
        <w:pStyle w:val="PlainText"/>
      </w:pPr>
    </w:p>
    <w:p w:rsidR="00EE72D0" w:rsidRPr="00FC57C0" w:rsidRDefault="00EE72D0" w:rsidP="00380DE3">
      <w:pPr>
        <w:pStyle w:val="PlainText"/>
      </w:pPr>
    </w:p>
    <w:p w:rsidR="00661386" w:rsidRPr="00FC57C0" w:rsidRDefault="00B667BA" w:rsidP="00380DE3">
      <w:pPr>
        <w:pStyle w:val="Heading1"/>
      </w:pPr>
      <w:r w:rsidRPr="00FC57C0">
        <w:t xml:space="preserve">SALE OF </w:t>
      </w:r>
      <w:r w:rsidR="00661386" w:rsidRPr="00FC57C0">
        <w:t>TOWNHOMES</w:t>
      </w:r>
      <w:r w:rsidRPr="00FC57C0">
        <w:t xml:space="preserve"> </w:t>
      </w:r>
    </w:p>
    <w:p w:rsidR="00BF19D7" w:rsidRPr="00380DE3" w:rsidRDefault="00C848B6" w:rsidP="00380DE3">
      <w:pPr>
        <w:rPr>
          <w:i/>
        </w:rPr>
      </w:pPr>
      <w:r w:rsidRPr="00380DE3">
        <w:rPr>
          <w:i/>
        </w:rPr>
        <w:t>(</w:t>
      </w:r>
      <w:proofErr w:type="gramStart"/>
      <w:r w:rsidRPr="00380DE3">
        <w:rPr>
          <w:i/>
        </w:rPr>
        <w:t>see</w:t>
      </w:r>
      <w:proofErr w:type="gramEnd"/>
      <w:r w:rsidRPr="00380DE3">
        <w:rPr>
          <w:i/>
        </w:rPr>
        <w:t xml:space="preserve"> 8.4.20 meeting packet)</w:t>
      </w:r>
    </w:p>
    <w:p w:rsidR="00C848B6" w:rsidRDefault="00C848B6" w:rsidP="00380DE3"/>
    <w:p w:rsidR="00C848B6" w:rsidRDefault="00C848B6" w:rsidP="00380DE3">
      <w:pPr>
        <w:ind w:left="360" w:firstLine="0"/>
      </w:pPr>
      <w:r>
        <w:t>Hannah presented a list of potential</w:t>
      </w:r>
      <w:r w:rsidR="00321453">
        <w:t xml:space="preserve"> and recommended</w:t>
      </w:r>
      <w:r>
        <w:t xml:space="preserve"> realtor options for placing the Foundation owned townhomes up for sale.  Listed realtors will be contacted</w:t>
      </w:r>
      <w:r w:rsidR="00321453">
        <w:t xml:space="preserve"> for proposals</w:t>
      </w:r>
      <w:r>
        <w:t xml:space="preserve"> to see who would be best fit</w:t>
      </w:r>
      <w:r w:rsidR="00321453">
        <w:t>. A list of considerations for selecting a realtor was also shared with Committee for feedback, including:</w:t>
      </w:r>
      <w:r>
        <w:t xml:space="preserve"> </w:t>
      </w:r>
      <w:r w:rsidR="00321453">
        <w:t xml:space="preserve">fee rate, </w:t>
      </w:r>
      <w:r>
        <w:t>experience with type of sale</w:t>
      </w:r>
      <w:r w:rsidR="00321453">
        <w:t>,</w:t>
      </w:r>
      <w:r>
        <w:t xml:space="preserve"> as well as knowledge of the industry to get best outcome possible.</w:t>
      </w:r>
      <w:r w:rsidR="00321453">
        <w:t xml:space="preserve"> Discussion ensued. </w:t>
      </w:r>
      <w:r>
        <w:t>Once a realtor is chosen</w:t>
      </w:r>
      <w:r w:rsidR="00321453">
        <w:t xml:space="preserve"> by Foundation Officers</w:t>
      </w:r>
      <w:r>
        <w:t xml:space="preserve">, a process for the sale of the units will be </w:t>
      </w:r>
      <w:r w:rsidR="00321453">
        <w:t>determined</w:t>
      </w:r>
      <w:r>
        <w:t xml:space="preserve">. </w:t>
      </w:r>
    </w:p>
    <w:p w:rsidR="00C848B6" w:rsidRDefault="00C848B6" w:rsidP="00380DE3">
      <w:pPr>
        <w:pStyle w:val="PlainText"/>
      </w:pPr>
    </w:p>
    <w:p w:rsidR="00EE72D0" w:rsidRPr="00FC57C0" w:rsidRDefault="00EE72D0" w:rsidP="00380DE3">
      <w:pPr>
        <w:pStyle w:val="PlainText"/>
      </w:pPr>
    </w:p>
    <w:p w:rsidR="00C85B0F" w:rsidRDefault="00C85B0F" w:rsidP="00380DE3">
      <w:pPr>
        <w:pStyle w:val="Heading1"/>
      </w:pPr>
      <w:r w:rsidRPr="00FC57C0">
        <w:t>GALBREATH ENDOWMENT INVESTMENTS QUARTERLY/ANNUAL REPORT</w:t>
      </w:r>
    </w:p>
    <w:p w:rsidR="00C848B6" w:rsidRPr="00380DE3" w:rsidRDefault="00C848B6" w:rsidP="00380DE3">
      <w:pPr>
        <w:rPr>
          <w:i/>
        </w:rPr>
      </w:pPr>
      <w:r w:rsidRPr="00380DE3">
        <w:rPr>
          <w:i/>
        </w:rPr>
        <w:t>(</w:t>
      </w:r>
      <w:proofErr w:type="gramStart"/>
      <w:r w:rsidRPr="00380DE3">
        <w:rPr>
          <w:i/>
        </w:rPr>
        <w:t>see</w:t>
      </w:r>
      <w:proofErr w:type="gramEnd"/>
      <w:r w:rsidRPr="00380DE3">
        <w:rPr>
          <w:i/>
        </w:rPr>
        <w:t xml:space="preserve"> 8.4.20 meeting packet)</w:t>
      </w:r>
    </w:p>
    <w:p w:rsidR="00C848B6" w:rsidRDefault="00C848B6" w:rsidP="00380DE3"/>
    <w:p w:rsidR="00C848B6" w:rsidRDefault="00C848B6" w:rsidP="00380DE3">
      <w:pPr>
        <w:ind w:left="360" w:firstLine="0"/>
      </w:pPr>
      <w:r>
        <w:t xml:space="preserve">Bonvechio started off with a high level market </w:t>
      </w:r>
      <w:r w:rsidR="006262EC">
        <w:t xml:space="preserve">review with Committee. He continued to update Committee with the </w:t>
      </w:r>
      <w:r w:rsidR="00321453">
        <w:t>most recent q</w:t>
      </w:r>
      <w:r w:rsidR="006262EC">
        <w:t>uarter</w:t>
      </w:r>
      <w:r w:rsidR="00321453">
        <w:t>ly</w:t>
      </w:r>
      <w:r w:rsidR="006262EC">
        <w:t xml:space="preserve"> earnings (up by 11.6%).</w:t>
      </w:r>
    </w:p>
    <w:p w:rsidR="006262EC" w:rsidRDefault="006262EC" w:rsidP="00380DE3"/>
    <w:p w:rsidR="006262EC" w:rsidRDefault="006262EC" w:rsidP="00380DE3">
      <w:pPr>
        <w:ind w:left="360" w:firstLine="0"/>
      </w:pPr>
      <w:r>
        <w:t xml:space="preserve">Bonvechio also informed Committee of Merrill Lynch (ML) ESG considerations and ways to look at incorporating into the existing portfolio to align with SSU Strategic Plan, President’s Climate Commitment, and Foundation’s SRI </w:t>
      </w:r>
      <w:r w:rsidR="00321453">
        <w:t>position</w:t>
      </w:r>
      <w:r>
        <w:t xml:space="preserve"> statement.  Bonvechio noted ML is happy to help move the portfolio in that direction</w:t>
      </w:r>
      <w:r w:rsidR="008520E0">
        <w:t xml:space="preserve"> by swapping out fund for an alternative with an ESG bend and similar risk/return characteristics.</w:t>
      </w:r>
    </w:p>
    <w:p w:rsidR="006262EC" w:rsidRDefault="006262EC" w:rsidP="00380DE3"/>
    <w:p w:rsidR="006262EC" w:rsidRPr="006262EC" w:rsidRDefault="006262EC" w:rsidP="00380DE3">
      <w:pPr>
        <w:ind w:left="1440" w:hanging="1080"/>
      </w:pPr>
      <w:r>
        <w:rPr>
          <w:u w:val="single"/>
        </w:rPr>
        <w:t>Action:</w:t>
      </w:r>
      <w:r w:rsidR="00CE0DDA">
        <w:tab/>
        <w:t>Committee unanimously approved</w:t>
      </w:r>
      <w:r>
        <w:t xml:space="preserve"> to incorporate</w:t>
      </w:r>
      <w:r w:rsidR="00CE0DDA">
        <w:t xml:space="preserve"> ESG </w:t>
      </w:r>
      <w:r w:rsidR="008520E0">
        <w:t xml:space="preserve">related fund selection for approximately </w:t>
      </w:r>
      <w:r w:rsidR="00CE0DDA">
        <w:t>5-10% of endowment portfolio.</w:t>
      </w:r>
    </w:p>
    <w:bookmarkEnd w:id="0"/>
    <w:p w:rsidR="00CE0DDA" w:rsidRDefault="00CE0DDA" w:rsidP="00380DE3">
      <w:pPr>
        <w:pStyle w:val="PlainText"/>
      </w:pPr>
    </w:p>
    <w:p w:rsidR="00321453" w:rsidRPr="00FC57C0" w:rsidRDefault="00321453" w:rsidP="00380DE3">
      <w:pPr>
        <w:pStyle w:val="PlainText"/>
      </w:pPr>
    </w:p>
    <w:p w:rsidR="001D1930" w:rsidRDefault="00900A01" w:rsidP="00380DE3">
      <w:pPr>
        <w:pStyle w:val="Heading1"/>
      </w:pPr>
      <w:r w:rsidRPr="00FC57C0">
        <w:t>OPEN ITEMS</w:t>
      </w:r>
    </w:p>
    <w:p w:rsidR="00CE0DDA" w:rsidRDefault="00CE0DDA" w:rsidP="00380DE3">
      <w:pPr>
        <w:pStyle w:val="PlainText"/>
      </w:pPr>
    </w:p>
    <w:p w:rsidR="00CE0DDA" w:rsidRDefault="00CE0DDA" w:rsidP="00380DE3">
      <w:r>
        <w:t>Before meeting closed Hannah touched on a few other updates to Committee:</w:t>
      </w:r>
    </w:p>
    <w:p w:rsidR="00CE0DDA" w:rsidRPr="00380DE3" w:rsidRDefault="00CE0DDA" w:rsidP="00380DE3">
      <w:pPr>
        <w:pStyle w:val="ListParagraph"/>
        <w:rPr>
          <w:rFonts w:ascii="Times New Roman" w:hAnsi="Times New Roman"/>
          <w:sz w:val="24"/>
          <w:szCs w:val="24"/>
        </w:rPr>
      </w:pPr>
      <w:r w:rsidRPr="00380DE3">
        <w:rPr>
          <w:rFonts w:ascii="Times New Roman" w:hAnsi="Times New Roman"/>
          <w:sz w:val="24"/>
          <w:szCs w:val="24"/>
        </w:rPr>
        <w:t xml:space="preserve">Annual </w:t>
      </w:r>
      <w:r w:rsidR="007B262A" w:rsidRPr="00380DE3">
        <w:rPr>
          <w:rFonts w:ascii="Times New Roman" w:hAnsi="Times New Roman"/>
          <w:sz w:val="24"/>
          <w:szCs w:val="24"/>
        </w:rPr>
        <w:t xml:space="preserve">endowment </w:t>
      </w:r>
      <w:r w:rsidRPr="00380DE3">
        <w:rPr>
          <w:rFonts w:ascii="Times New Roman" w:hAnsi="Times New Roman"/>
          <w:sz w:val="24"/>
          <w:szCs w:val="24"/>
        </w:rPr>
        <w:t>donor reports were currently being worked on to send out to a handful of specific donors.</w:t>
      </w:r>
    </w:p>
    <w:p w:rsidR="00CE0DDA" w:rsidRPr="00380DE3" w:rsidRDefault="007B262A" w:rsidP="00380DE3">
      <w:pPr>
        <w:pStyle w:val="ListParagraph"/>
        <w:rPr>
          <w:rFonts w:ascii="Times New Roman" w:hAnsi="Times New Roman"/>
          <w:sz w:val="24"/>
          <w:szCs w:val="24"/>
        </w:rPr>
      </w:pPr>
      <w:r w:rsidRPr="00380DE3">
        <w:rPr>
          <w:rFonts w:ascii="Times New Roman" w:hAnsi="Times New Roman"/>
          <w:sz w:val="24"/>
          <w:szCs w:val="24"/>
        </w:rPr>
        <w:t xml:space="preserve">2020 </w:t>
      </w:r>
      <w:r w:rsidR="00CE0DDA" w:rsidRPr="00380DE3">
        <w:rPr>
          <w:rFonts w:ascii="Times New Roman" w:hAnsi="Times New Roman"/>
          <w:sz w:val="24"/>
          <w:szCs w:val="24"/>
        </w:rPr>
        <w:t>NACUBO-TIAA Study of Endowments will be coming up soon. Staff will be preparing information for the study using information f</w:t>
      </w:r>
      <w:r w:rsidRPr="00380DE3">
        <w:rPr>
          <w:rFonts w:ascii="Times New Roman" w:hAnsi="Times New Roman"/>
          <w:sz w:val="24"/>
          <w:szCs w:val="24"/>
        </w:rPr>
        <w:t>or</w:t>
      </w:r>
      <w:r w:rsidR="00CE0DDA" w:rsidRPr="00380DE3">
        <w:rPr>
          <w:rFonts w:ascii="Times New Roman" w:hAnsi="Times New Roman"/>
          <w:sz w:val="24"/>
          <w:szCs w:val="24"/>
        </w:rPr>
        <w:t xml:space="preserve"> </w:t>
      </w:r>
      <w:r w:rsidRPr="00380DE3">
        <w:rPr>
          <w:rFonts w:ascii="Times New Roman" w:hAnsi="Times New Roman"/>
          <w:sz w:val="24"/>
          <w:szCs w:val="24"/>
        </w:rPr>
        <w:t xml:space="preserve">fiscal </w:t>
      </w:r>
      <w:r w:rsidR="00CE0DDA" w:rsidRPr="00380DE3">
        <w:rPr>
          <w:rFonts w:ascii="Times New Roman" w:hAnsi="Times New Roman"/>
          <w:sz w:val="24"/>
          <w:szCs w:val="24"/>
        </w:rPr>
        <w:t>year</w:t>
      </w:r>
      <w:r w:rsidRPr="00380DE3">
        <w:rPr>
          <w:rFonts w:ascii="Times New Roman" w:hAnsi="Times New Roman"/>
          <w:sz w:val="24"/>
          <w:szCs w:val="24"/>
        </w:rPr>
        <w:t xml:space="preserve"> 19/20.</w:t>
      </w:r>
    </w:p>
    <w:p w:rsidR="00CE0DDA" w:rsidRPr="00380DE3" w:rsidRDefault="00CE0DDA" w:rsidP="00380DE3">
      <w:pPr>
        <w:pStyle w:val="ListParagraph"/>
        <w:rPr>
          <w:rFonts w:ascii="Times New Roman" w:hAnsi="Times New Roman"/>
          <w:sz w:val="24"/>
          <w:szCs w:val="24"/>
        </w:rPr>
      </w:pPr>
      <w:r w:rsidRPr="00380DE3">
        <w:rPr>
          <w:rFonts w:ascii="Times New Roman" w:hAnsi="Times New Roman"/>
          <w:sz w:val="24"/>
          <w:szCs w:val="24"/>
        </w:rPr>
        <w:t xml:space="preserve">Foundation is currently in the middle of its annual audit of the financial statements and will be wrapping up prior to next </w:t>
      </w:r>
      <w:r w:rsidR="007B262A" w:rsidRPr="00380DE3">
        <w:rPr>
          <w:rFonts w:ascii="Times New Roman" w:hAnsi="Times New Roman"/>
          <w:sz w:val="24"/>
          <w:szCs w:val="24"/>
        </w:rPr>
        <w:t xml:space="preserve">virtual </w:t>
      </w:r>
      <w:r w:rsidRPr="00380DE3">
        <w:rPr>
          <w:rFonts w:ascii="Times New Roman" w:hAnsi="Times New Roman"/>
          <w:sz w:val="24"/>
          <w:szCs w:val="24"/>
        </w:rPr>
        <w:t xml:space="preserve">Board meeting on September 18th. </w:t>
      </w:r>
    </w:p>
    <w:p w:rsidR="00CE0DDA" w:rsidRDefault="00CE0DDA" w:rsidP="00380DE3">
      <w:pPr>
        <w:pStyle w:val="PlainText"/>
      </w:pPr>
    </w:p>
    <w:p w:rsidR="00FC144D" w:rsidRDefault="00FC144D" w:rsidP="00380DE3">
      <w:r>
        <w:t>Meeting adjourned</w:t>
      </w:r>
      <w:r w:rsidR="00CE0DDA">
        <w:t xml:space="preserve"> at 4:00pm.</w:t>
      </w:r>
    </w:p>
    <w:p w:rsidR="00FC144D" w:rsidRDefault="009022CD" w:rsidP="00380DE3">
      <w:r>
        <w:rPr>
          <w:noProof/>
        </w:rPr>
        <mc:AlternateContent>
          <mc:Choice Requires="wps">
            <w:drawing>
              <wp:anchor distT="0" distB="0" distL="114300" distR="114300" simplePos="0" relativeHeight="251660288" behindDoc="0" locked="0" layoutInCell="1" allowOverlap="1">
                <wp:simplePos x="0" y="0"/>
                <wp:positionH relativeFrom="column">
                  <wp:posOffset>3105150</wp:posOffset>
                </wp:positionH>
                <wp:positionV relativeFrom="paragraph">
                  <wp:posOffset>53340</wp:posOffset>
                </wp:positionV>
                <wp:extent cx="3086100" cy="257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086100" cy="257175"/>
                        </a:xfrm>
                        <a:prstGeom prst="rect">
                          <a:avLst/>
                        </a:prstGeom>
                        <a:solidFill>
                          <a:schemeClr val="tx1"/>
                        </a:solidFill>
                        <a:ln w="6350">
                          <a:solidFill>
                            <a:prstClr val="black"/>
                          </a:solidFill>
                        </a:ln>
                      </wps:spPr>
                      <wps:txbx>
                        <w:txbxContent>
                          <w:p w:rsidR="009022CD" w:rsidRDefault="009022CD">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4.5pt;margin-top:4.2pt;width:243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" fillcolor="black [3213]" strokeweight=".5pt">
                <v:textbox>
                  <w:txbxContent>
                    <w:p w:rsidR="009022CD" w:rsidRDefault="009022CD">
                      <w:r>
                        <w:t>Kyle Bishop-Gabriel – Redacted Signature</w:t>
                      </w:r>
                    </w:p>
                  </w:txbxContent>
                </v:textbox>
              </v:shape>
            </w:pict>
          </mc:Fallback>
        </mc:AlternateContent>
      </w:r>
      <w:r w:rsidR="003978E2">
        <w:rPr>
          <w:noProof/>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53340</wp:posOffset>
                </wp:positionV>
                <wp:extent cx="263842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638425" cy="257175"/>
                        </a:xfrm>
                        <a:prstGeom prst="rect">
                          <a:avLst/>
                        </a:prstGeom>
                        <a:solidFill>
                          <a:schemeClr val="tx1"/>
                        </a:solidFill>
                        <a:ln w="6350">
                          <a:solidFill>
                            <a:prstClr val="black"/>
                          </a:solidFill>
                        </a:ln>
                      </wps:spPr>
                      <wps:txbx>
                        <w:txbxContent>
                          <w:p w:rsidR="003978E2" w:rsidRDefault="003978E2">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16.5pt;margin-top:4.2pt;width:207.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" fillcolor="black [3213]" strokeweight=".5pt">
                <v:textbox>
                  <w:txbxContent>
                    <w:p w:rsidR="003978E2" w:rsidRDefault="003978E2">
                      <w:r>
                        <w:t>Ian Hannah – Redacted Signature</w:t>
                      </w:r>
                    </w:p>
                  </w:txbxContent>
                </v:textbox>
              </v:shape>
            </w:pict>
          </mc:Fallback>
        </mc:AlternateContent>
      </w:r>
    </w:p>
    <w:p w:rsidR="00CE0DDA" w:rsidRPr="00FC144D" w:rsidRDefault="00CE0DDA" w:rsidP="00380DE3">
      <w:r w:rsidRPr="00FC144D">
        <w:t>__________________________</w:t>
      </w:r>
      <w:r w:rsidRPr="00FC144D">
        <w:tab/>
      </w:r>
      <w:r w:rsidRPr="00BC629E">
        <w:tab/>
        <w:t xml:space="preserve">           </w:t>
      </w:r>
      <w:r w:rsidRPr="00FC144D">
        <w:t>___________________________</w:t>
      </w:r>
    </w:p>
    <w:p w:rsidR="00CE0DDA" w:rsidRPr="00BC629E" w:rsidRDefault="00CE0DDA" w:rsidP="00380DE3">
      <w:r w:rsidRPr="00BC629E">
        <w:t xml:space="preserve">Minutes Approved by:     </w:t>
      </w:r>
      <w:r w:rsidRPr="00BC629E">
        <w:tab/>
      </w:r>
      <w:r w:rsidRPr="00BC629E">
        <w:tab/>
      </w:r>
      <w:r w:rsidRPr="00BC629E">
        <w:tab/>
      </w:r>
      <w:r w:rsidRPr="00BC629E">
        <w:tab/>
        <w:t>Minutes Prepared by:</w:t>
      </w:r>
    </w:p>
    <w:p w:rsidR="00CE0DDA" w:rsidRPr="00BC629E" w:rsidRDefault="00CE0DDA" w:rsidP="00380DE3">
      <w:pPr>
        <w:rPr>
          <w:i/>
        </w:rPr>
      </w:pPr>
      <w:r w:rsidRPr="00BC629E">
        <w:t>Ian Hannah</w:t>
      </w:r>
      <w:r w:rsidRPr="00BC629E">
        <w:tab/>
      </w:r>
      <w:r w:rsidRPr="00BC629E">
        <w:tab/>
        <w:t xml:space="preserve">      </w:t>
      </w:r>
      <w:r w:rsidRPr="00BC629E">
        <w:tab/>
      </w:r>
      <w:r w:rsidRPr="00BC629E">
        <w:tab/>
      </w:r>
      <w:r w:rsidRPr="00BC629E">
        <w:tab/>
        <w:t>Kyle Bishop-Gabriel</w:t>
      </w:r>
    </w:p>
    <w:p w:rsidR="00CE0DDA" w:rsidRPr="009022CD" w:rsidRDefault="00CE0DDA" w:rsidP="00380DE3">
      <w:pPr>
        <w:rPr>
          <w:i/>
        </w:rPr>
      </w:pPr>
      <w:r w:rsidRPr="009022CD">
        <w:rPr>
          <w:i/>
        </w:rPr>
        <w:t>Chief Operating Officer &amp;</w:t>
      </w:r>
      <w:r w:rsidRPr="009022CD">
        <w:rPr>
          <w:i/>
        </w:rPr>
        <w:tab/>
      </w:r>
      <w:r w:rsidRPr="009022CD">
        <w:rPr>
          <w:i/>
        </w:rPr>
        <w:tab/>
      </w:r>
      <w:r w:rsidRPr="009022CD">
        <w:rPr>
          <w:i/>
        </w:rPr>
        <w:tab/>
        <w:t xml:space="preserve">Advancement/Foundation Analyst, SSU   </w:t>
      </w:r>
    </w:p>
    <w:p w:rsidR="00CE0DDA" w:rsidRPr="009022CD" w:rsidRDefault="00CE0DDA" w:rsidP="00380DE3">
      <w:pPr>
        <w:rPr>
          <w:i/>
        </w:rPr>
      </w:pPr>
      <w:r w:rsidRPr="009022CD">
        <w:rPr>
          <w:i/>
        </w:rPr>
        <w:t>Secretary, SSUF</w:t>
      </w:r>
      <w:bookmarkStart w:id="1" w:name="_GoBack"/>
      <w:bookmarkEnd w:id="1"/>
    </w:p>
    <w:sectPr w:rsidR="00CE0DDA" w:rsidRPr="009022CD" w:rsidSect="00FC144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691" w:rsidRDefault="00663691" w:rsidP="00380DE3">
      <w:r>
        <w:separator/>
      </w:r>
    </w:p>
  </w:endnote>
  <w:endnote w:type="continuationSeparator" w:id="0">
    <w:p w:rsidR="00663691" w:rsidRDefault="00663691" w:rsidP="0038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691" w:rsidRDefault="00663691" w:rsidP="00380DE3">
      <w:r>
        <w:separator/>
      </w:r>
    </w:p>
  </w:footnote>
  <w:footnote w:type="continuationSeparator" w:id="0">
    <w:p w:rsidR="00663691" w:rsidRDefault="00663691" w:rsidP="0038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6FB" w:rsidRDefault="009556FB" w:rsidP="0038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02399"/>
    <w:multiLevelType w:val="hybridMultilevel"/>
    <w:tmpl w:val="B1A0B81A"/>
    <w:lvl w:ilvl="0" w:tplc="2AE2A43E">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54C4D"/>
    <w:multiLevelType w:val="hybridMultilevel"/>
    <w:tmpl w:val="E24ABD9E"/>
    <w:lvl w:ilvl="0" w:tplc="177A2D2A">
      <w:start w:val="1"/>
      <w:numFmt w:val="upperRoman"/>
      <w:lvlText w:val="%1."/>
      <w:lvlJc w:val="right"/>
      <w:pPr>
        <w:tabs>
          <w:tab w:val="num" w:pos="360"/>
        </w:tabs>
        <w:ind w:left="360" w:hanging="180"/>
      </w:pPr>
      <w:rPr>
        <w:b w:val="0"/>
      </w:rPr>
    </w:lvl>
    <w:lvl w:ilvl="1" w:tplc="04090009">
      <w:start w:val="1"/>
      <w:numFmt w:val="bullet"/>
      <w:lvlText w:val=""/>
      <w:lvlJc w:val="left"/>
      <w:pPr>
        <w:tabs>
          <w:tab w:val="num" w:pos="1080"/>
        </w:tabs>
        <w:ind w:left="1080" w:hanging="360"/>
      </w:pPr>
      <w:rPr>
        <w:rFonts w:ascii="Wingdings" w:hAnsi="Wingdings" w:hint="default"/>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2125218"/>
    <w:multiLevelType w:val="hybridMultilevel"/>
    <w:tmpl w:val="8AE4EC22"/>
    <w:lvl w:ilvl="0" w:tplc="588A141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ED5CC2"/>
    <w:multiLevelType w:val="hybridMultilevel"/>
    <w:tmpl w:val="4DC038C6"/>
    <w:lvl w:ilvl="0" w:tplc="7CE84DBC">
      <w:start w:val="1"/>
      <w:numFmt w:val="upperRoman"/>
      <w:pStyle w:val="Heading1"/>
      <w:lvlText w:val="%1."/>
      <w:lvlJc w:val="right"/>
      <w:pPr>
        <w:tabs>
          <w:tab w:val="num" w:pos="360"/>
        </w:tabs>
        <w:ind w:left="360" w:hanging="180"/>
      </w:pPr>
      <w:rPr>
        <w:b w:val="0"/>
        <w:i w:val="0"/>
        <w:color w:val="auto"/>
      </w:rPr>
    </w:lvl>
    <w:lvl w:ilvl="1" w:tplc="44B8CF4A">
      <w:start w:val="1"/>
      <w:numFmt w:val="upperLetter"/>
      <w:lvlText w:val="%2."/>
      <w:lvlJc w:val="left"/>
      <w:pPr>
        <w:tabs>
          <w:tab w:val="num" w:pos="1080"/>
        </w:tabs>
        <w:ind w:left="1080" w:hanging="360"/>
      </w:pPr>
      <w:rPr>
        <w:color w:val="auto"/>
        <w:sz w:val="24"/>
        <w:szCs w:val="24"/>
      </w:rPr>
    </w:lvl>
    <w:lvl w:ilvl="2" w:tplc="FFFFFFFF">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3744F21"/>
    <w:multiLevelType w:val="hybridMultilevel"/>
    <w:tmpl w:val="EAE4DF92"/>
    <w:lvl w:ilvl="0" w:tplc="8EB4F5C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00C9D"/>
    <w:multiLevelType w:val="hybridMultilevel"/>
    <w:tmpl w:val="BE42935A"/>
    <w:lvl w:ilvl="0" w:tplc="E69C8752">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25943"/>
    <w:multiLevelType w:val="hybridMultilevel"/>
    <w:tmpl w:val="A104A196"/>
    <w:lvl w:ilvl="0" w:tplc="9DBEF814">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3FC6CAE"/>
    <w:multiLevelType w:val="hybridMultilevel"/>
    <w:tmpl w:val="73867B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6542"/>
    <w:rsid w:val="00014483"/>
    <w:rsid w:val="0001571B"/>
    <w:rsid w:val="00017749"/>
    <w:rsid w:val="0002033B"/>
    <w:rsid w:val="00021575"/>
    <w:rsid w:val="0002240C"/>
    <w:rsid w:val="00022D04"/>
    <w:rsid w:val="0003083D"/>
    <w:rsid w:val="000337F6"/>
    <w:rsid w:val="00035DF3"/>
    <w:rsid w:val="0003624E"/>
    <w:rsid w:val="00036C24"/>
    <w:rsid w:val="000408E1"/>
    <w:rsid w:val="000468DC"/>
    <w:rsid w:val="00046DCA"/>
    <w:rsid w:val="00047DF4"/>
    <w:rsid w:val="00051371"/>
    <w:rsid w:val="000514E6"/>
    <w:rsid w:val="0005183B"/>
    <w:rsid w:val="00052DA6"/>
    <w:rsid w:val="00052FE0"/>
    <w:rsid w:val="00054B25"/>
    <w:rsid w:val="00055900"/>
    <w:rsid w:val="00056440"/>
    <w:rsid w:val="0005713A"/>
    <w:rsid w:val="0006534E"/>
    <w:rsid w:val="0007297E"/>
    <w:rsid w:val="000732F6"/>
    <w:rsid w:val="000748EB"/>
    <w:rsid w:val="00077015"/>
    <w:rsid w:val="00080E3F"/>
    <w:rsid w:val="000811B5"/>
    <w:rsid w:val="0008622C"/>
    <w:rsid w:val="00086E01"/>
    <w:rsid w:val="00091B47"/>
    <w:rsid w:val="00092F9E"/>
    <w:rsid w:val="000950C5"/>
    <w:rsid w:val="000A34B6"/>
    <w:rsid w:val="000A405D"/>
    <w:rsid w:val="000A6683"/>
    <w:rsid w:val="000A6E6B"/>
    <w:rsid w:val="000A7A1C"/>
    <w:rsid w:val="000B030E"/>
    <w:rsid w:val="000B03F6"/>
    <w:rsid w:val="000B19FC"/>
    <w:rsid w:val="000C24C2"/>
    <w:rsid w:val="000C35D8"/>
    <w:rsid w:val="000D0204"/>
    <w:rsid w:val="000D0E6E"/>
    <w:rsid w:val="000D1C21"/>
    <w:rsid w:val="000D309A"/>
    <w:rsid w:val="000D5895"/>
    <w:rsid w:val="000D62B8"/>
    <w:rsid w:val="000E137D"/>
    <w:rsid w:val="000E3852"/>
    <w:rsid w:val="000E4721"/>
    <w:rsid w:val="000E6566"/>
    <w:rsid w:val="000E7CAC"/>
    <w:rsid w:val="001019CE"/>
    <w:rsid w:val="0010546E"/>
    <w:rsid w:val="00111C5C"/>
    <w:rsid w:val="0011772F"/>
    <w:rsid w:val="00117750"/>
    <w:rsid w:val="00120FFA"/>
    <w:rsid w:val="00121DBA"/>
    <w:rsid w:val="00123EB3"/>
    <w:rsid w:val="001252BF"/>
    <w:rsid w:val="001307F8"/>
    <w:rsid w:val="001320C3"/>
    <w:rsid w:val="001332A0"/>
    <w:rsid w:val="0013517C"/>
    <w:rsid w:val="001414BE"/>
    <w:rsid w:val="00141959"/>
    <w:rsid w:val="00145699"/>
    <w:rsid w:val="00145E5C"/>
    <w:rsid w:val="001523F9"/>
    <w:rsid w:val="00154CA9"/>
    <w:rsid w:val="001614FD"/>
    <w:rsid w:val="00162C32"/>
    <w:rsid w:val="00165469"/>
    <w:rsid w:val="00173BB2"/>
    <w:rsid w:val="00174004"/>
    <w:rsid w:val="00174E5B"/>
    <w:rsid w:val="0018243D"/>
    <w:rsid w:val="001902B2"/>
    <w:rsid w:val="0019325D"/>
    <w:rsid w:val="0019563A"/>
    <w:rsid w:val="00195D29"/>
    <w:rsid w:val="00197BFA"/>
    <w:rsid w:val="001A0345"/>
    <w:rsid w:val="001A3FFA"/>
    <w:rsid w:val="001A4172"/>
    <w:rsid w:val="001A55CC"/>
    <w:rsid w:val="001C4BB5"/>
    <w:rsid w:val="001D1930"/>
    <w:rsid w:val="001D20D6"/>
    <w:rsid w:val="001D3180"/>
    <w:rsid w:val="001D5FD8"/>
    <w:rsid w:val="001E08D3"/>
    <w:rsid w:val="001E25FE"/>
    <w:rsid w:val="001E4EBA"/>
    <w:rsid w:val="001F45A1"/>
    <w:rsid w:val="001F4A66"/>
    <w:rsid w:val="001F4C1B"/>
    <w:rsid w:val="001F6403"/>
    <w:rsid w:val="00205EBF"/>
    <w:rsid w:val="00206137"/>
    <w:rsid w:val="002069BC"/>
    <w:rsid w:val="00223D72"/>
    <w:rsid w:val="0022449F"/>
    <w:rsid w:val="002279B3"/>
    <w:rsid w:val="00232189"/>
    <w:rsid w:val="0023511B"/>
    <w:rsid w:val="00236177"/>
    <w:rsid w:val="00237328"/>
    <w:rsid w:val="00244DC8"/>
    <w:rsid w:val="00245C88"/>
    <w:rsid w:val="00246019"/>
    <w:rsid w:val="002559A4"/>
    <w:rsid w:val="0026603E"/>
    <w:rsid w:val="00274E7D"/>
    <w:rsid w:val="0028109E"/>
    <w:rsid w:val="00285E5D"/>
    <w:rsid w:val="002873AA"/>
    <w:rsid w:val="002932C4"/>
    <w:rsid w:val="002A3275"/>
    <w:rsid w:val="002A337C"/>
    <w:rsid w:val="002A3949"/>
    <w:rsid w:val="002A736E"/>
    <w:rsid w:val="002B46D0"/>
    <w:rsid w:val="002B4F53"/>
    <w:rsid w:val="002B7264"/>
    <w:rsid w:val="002C1D5B"/>
    <w:rsid w:val="002C25AD"/>
    <w:rsid w:val="002C36E8"/>
    <w:rsid w:val="002C4E3D"/>
    <w:rsid w:val="002C65E8"/>
    <w:rsid w:val="002C7D8A"/>
    <w:rsid w:val="002D1944"/>
    <w:rsid w:val="002E3CC4"/>
    <w:rsid w:val="002F46AA"/>
    <w:rsid w:val="002F65F5"/>
    <w:rsid w:val="0031113C"/>
    <w:rsid w:val="00315623"/>
    <w:rsid w:val="00317B0A"/>
    <w:rsid w:val="00321453"/>
    <w:rsid w:val="00322C3D"/>
    <w:rsid w:val="003302B2"/>
    <w:rsid w:val="00334104"/>
    <w:rsid w:val="0034119E"/>
    <w:rsid w:val="00343DFB"/>
    <w:rsid w:val="00347686"/>
    <w:rsid w:val="003533C6"/>
    <w:rsid w:val="00353E03"/>
    <w:rsid w:val="00354FE1"/>
    <w:rsid w:val="00365811"/>
    <w:rsid w:val="00365CC6"/>
    <w:rsid w:val="0037659A"/>
    <w:rsid w:val="00380DE3"/>
    <w:rsid w:val="00383275"/>
    <w:rsid w:val="003842DA"/>
    <w:rsid w:val="00385555"/>
    <w:rsid w:val="00396186"/>
    <w:rsid w:val="003978E2"/>
    <w:rsid w:val="003B2B28"/>
    <w:rsid w:val="003B39F3"/>
    <w:rsid w:val="003B6EC3"/>
    <w:rsid w:val="003C434F"/>
    <w:rsid w:val="003D03EE"/>
    <w:rsid w:val="003D0F92"/>
    <w:rsid w:val="003D1201"/>
    <w:rsid w:val="003D3367"/>
    <w:rsid w:val="003D3ADB"/>
    <w:rsid w:val="003D4320"/>
    <w:rsid w:val="003E0791"/>
    <w:rsid w:val="003E1248"/>
    <w:rsid w:val="003E13CE"/>
    <w:rsid w:val="003E26F7"/>
    <w:rsid w:val="003E53BB"/>
    <w:rsid w:val="003E7CF7"/>
    <w:rsid w:val="003F20F4"/>
    <w:rsid w:val="003F42DC"/>
    <w:rsid w:val="003F4F56"/>
    <w:rsid w:val="00401627"/>
    <w:rsid w:val="00402621"/>
    <w:rsid w:val="00402693"/>
    <w:rsid w:val="004062BF"/>
    <w:rsid w:val="004125C0"/>
    <w:rsid w:val="004202E1"/>
    <w:rsid w:val="00420BE4"/>
    <w:rsid w:val="00420D9A"/>
    <w:rsid w:val="0042481A"/>
    <w:rsid w:val="0042760A"/>
    <w:rsid w:val="004277B4"/>
    <w:rsid w:val="004355E3"/>
    <w:rsid w:val="00436A7D"/>
    <w:rsid w:val="00437192"/>
    <w:rsid w:val="00437394"/>
    <w:rsid w:val="004418D1"/>
    <w:rsid w:val="0044559A"/>
    <w:rsid w:val="004529E1"/>
    <w:rsid w:val="004546CD"/>
    <w:rsid w:val="0045606D"/>
    <w:rsid w:val="00460122"/>
    <w:rsid w:val="00464C5A"/>
    <w:rsid w:val="004658D9"/>
    <w:rsid w:val="004725ED"/>
    <w:rsid w:val="004725F9"/>
    <w:rsid w:val="0047291E"/>
    <w:rsid w:val="00476289"/>
    <w:rsid w:val="0047688C"/>
    <w:rsid w:val="00481E34"/>
    <w:rsid w:val="00485AF6"/>
    <w:rsid w:val="00487DC5"/>
    <w:rsid w:val="00490A3D"/>
    <w:rsid w:val="00493BD8"/>
    <w:rsid w:val="004941B0"/>
    <w:rsid w:val="00496286"/>
    <w:rsid w:val="00497F92"/>
    <w:rsid w:val="004A2FE4"/>
    <w:rsid w:val="004A7818"/>
    <w:rsid w:val="004B3D9F"/>
    <w:rsid w:val="004C4A8F"/>
    <w:rsid w:val="004D019D"/>
    <w:rsid w:val="004D0F37"/>
    <w:rsid w:val="004D146C"/>
    <w:rsid w:val="004D26DA"/>
    <w:rsid w:val="004D7CE5"/>
    <w:rsid w:val="004E0B2B"/>
    <w:rsid w:val="004E0B83"/>
    <w:rsid w:val="004E287D"/>
    <w:rsid w:val="004E3DEB"/>
    <w:rsid w:val="004E61A3"/>
    <w:rsid w:val="004E772E"/>
    <w:rsid w:val="004E7BBA"/>
    <w:rsid w:val="004F15A3"/>
    <w:rsid w:val="004F1CF3"/>
    <w:rsid w:val="004F4720"/>
    <w:rsid w:val="004F6F0A"/>
    <w:rsid w:val="005009A6"/>
    <w:rsid w:val="00502756"/>
    <w:rsid w:val="005124EF"/>
    <w:rsid w:val="005128CE"/>
    <w:rsid w:val="005275A1"/>
    <w:rsid w:val="00527AB1"/>
    <w:rsid w:val="0053516B"/>
    <w:rsid w:val="005370C1"/>
    <w:rsid w:val="00540333"/>
    <w:rsid w:val="00543A0A"/>
    <w:rsid w:val="005451AC"/>
    <w:rsid w:val="00545F76"/>
    <w:rsid w:val="00546639"/>
    <w:rsid w:val="00556AA9"/>
    <w:rsid w:val="00557F76"/>
    <w:rsid w:val="0056484A"/>
    <w:rsid w:val="00566118"/>
    <w:rsid w:val="0057040A"/>
    <w:rsid w:val="00573933"/>
    <w:rsid w:val="00580CD1"/>
    <w:rsid w:val="00584727"/>
    <w:rsid w:val="00586A55"/>
    <w:rsid w:val="00597112"/>
    <w:rsid w:val="005A24F0"/>
    <w:rsid w:val="005A2BD2"/>
    <w:rsid w:val="005A2FF4"/>
    <w:rsid w:val="005A3DB1"/>
    <w:rsid w:val="005A6BB7"/>
    <w:rsid w:val="005A6D18"/>
    <w:rsid w:val="005B06C6"/>
    <w:rsid w:val="005B257A"/>
    <w:rsid w:val="005C6C6D"/>
    <w:rsid w:val="005D34AE"/>
    <w:rsid w:val="005D3F90"/>
    <w:rsid w:val="005E119A"/>
    <w:rsid w:val="005E13BC"/>
    <w:rsid w:val="005E257D"/>
    <w:rsid w:val="005F3645"/>
    <w:rsid w:val="005F4570"/>
    <w:rsid w:val="005F50D0"/>
    <w:rsid w:val="00601F98"/>
    <w:rsid w:val="00602B40"/>
    <w:rsid w:val="0060737E"/>
    <w:rsid w:val="00610DD3"/>
    <w:rsid w:val="006138F3"/>
    <w:rsid w:val="00613F49"/>
    <w:rsid w:val="006143AD"/>
    <w:rsid w:val="00623939"/>
    <w:rsid w:val="006251CB"/>
    <w:rsid w:val="00625F37"/>
    <w:rsid w:val="006262EC"/>
    <w:rsid w:val="00633610"/>
    <w:rsid w:val="00636BA1"/>
    <w:rsid w:val="00636E16"/>
    <w:rsid w:val="0063783E"/>
    <w:rsid w:val="00643D77"/>
    <w:rsid w:val="0064580D"/>
    <w:rsid w:val="00646563"/>
    <w:rsid w:val="006476CB"/>
    <w:rsid w:val="0064774A"/>
    <w:rsid w:val="00651B9D"/>
    <w:rsid w:val="00651CE2"/>
    <w:rsid w:val="00657FDD"/>
    <w:rsid w:val="00661386"/>
    <w:rsid w:val="006629A3"/>
    <w:rsid w:val="00663691"/>
    <w:rsid w:val="00665FD8"/>
    <w:rsid w:val="006668B4"/>
    <w:rsid w:val="006756F9"/>
    <w:rsid w:val="0067675A"/>
    <w:rsid w:val="00685386"/>
    <w:rsid w:val="00685582"/>
    <w:rsid w:val="006862D4"/>
    <w:rsid w:val="006878C1"/>
    <w:rsid w:val="00697657"/>
    <w:rsid w:val="00697D4F"/>
    <w:rsid w:val="006B0708"/>
    <w:rsid w:val="006B10D1"/>
    <w:rsid w:val="006B3389"/>
    <w:rsid w:val="006B48B1"/>
    <w:rsid w:val="006B50D0"/>
    <w:rsid w:val="006B7AFD"/>
    <w:rsid w:val="006B7F6C"/>
    <w:rsid w:val="006C212C"/>
    <w:rsid w:val="006C5A82"/>
    <w:rsid w:val="006C64D7"/>
    <w:rsid w:val="006D170C"/>
    <w:rsid w:val="006D457F"/>
    <w:rsid w:val="006D5056"/>
    <w:rsid w:val="006E0C05"/>
    <w:rsid w:val="006E1E19"/>
    <w:rsid w:val="007170CF"/>
    <w:rsid w:val="00717CDD"/>
    <w:rsid w:val="00720F39"/>
    <w:rsid w:val="007221CC"/>
    <w:rsid w:val="00723950"/>
    <w:rsid w:val="00726C9A"/>
    <w:rsid w:val="007310F6"/>
    <w:rsid w:val="007313A7"/>
    <w:rsid w:val="00732A1F"/>
    <w:rsid w:val="00736E41"/>
    <w:rsid w:val="00737058"/>
    <w:rsid w:val="00743C35"/>
    <w:rsid w:val="00747261"/>
    <w:rsid w:val="007510E3"/>
    <w:rsid w:val="007514E4"/>
    <w:rsid w:val="0076175A"/>
    <w:rsid w:val="00765151"/>
    <w:rsid w:val="007671A6"/>
    <w:rsid w:val="00772343"/>
    <w:rsid w:val="007730AA"/>
    <w:rsid w:val="007838C9"/>
    <w:rsid w:val="00787682"/>
    <w:rsid w:val="00790017"/>
    <w:rsid w:val="00791428"/>
    <w:rsid w:val="007928CB"/>
    <w:rsid w:val="00793149"/>
    <w:rsid w:val="0079704A"/>
    <w:rsid w:val="0079794E"/>
    <w:rsid w:val="007A147A"/>
    <w:rsid w:val="007A1CE0"/>
    <w:rsid w:val="007A2603"/>
    <w:rsid w:val="007A35C8"/>
    <w:rsid w:val="007A467D"/>
    <w:rsid w:val="007B25A8"/>
    <w:rsid w:val="007B262A"/>
    <w:rsid w:val="007B4309"/>
    <w:rsid w:val="007C042C"/>
    <w:rsid w:val="007C4A1C"/>
    <w:rsid w:val="007C507B"/>
    <w:rsid w:val="007C5899"/>
    <w:rsid w:val="007D3400"/>
    <w:rsid w:val="007D6108"/>
    <w:rsid w:val="007E15B1"/>
    <w:rsid w:val="007E2AE7"/>
    <w:rsid w:val="007E5A7F"/>
    <w:rsid w:val="007E716A"/>
    <w:rsid w:val="007F1266"/>
    <w:rsid w:val="007F4F1F"/>
    <w:rsid w:val="00803915"/>
    <w:rsid w:val="00804BEE"/>
    <w:rsid w:val="00810FCB"/>
    <w:rsid w:val="0081180E"/>
    <w:rsid w:val="00813087"/>
    <w:rsid w:val="008170C9"/>
    <w:rsid w:val="008212DC"/>
    <w:rsid w:val="00822DB2"/>
    <w:rsid w:val="00824B6A"/>
    <w:rsid w:val="008256D5"/>
    <w:rsid w:val="00833A2A"/>
    <w:rsid w:val="00834134"/>
    <w:rsid w:val="00834B2F"/>
    <w:rsid w:val="00836765"/>
    <w:rsid w:val="00847226"/>
    <w:rsid w:val="008520E0"/>
    <w:rsid w:val="008561FA"/>
    <w:rsid w:val="008619B1"/>
    <w:rsid w:val="00861B98"/>
    <w:rsid w:val="00863CF7"/>
    <w:rsid w:val="00864642"/>
    <w:rsid w:val="00864A16"/>
    <w:rsid w:val="00864E41"/>
    <w:rsid w:val="00877164"/>
    <w:rsid w:val="008819C7"/>
    <w:rsid w:val="00882E89"/>
    <w:rsid w:val="008902B2"/>
    <w:rsid w:val="008A0FE1"/>
    <w:rsid w:val="008A3D4B"/>
    <w:rsid w:val="008B27BF"/>
    <w:rsid w:val="008B2F0F"/>
    <w:rsid w:val="008B3564"/>
    <w:rsid w:val="008C0209"/>
    <w:rsid w:val="008C1B22"/>
    <w:rsid w:val="008D00D4"/>
    <w:rsid w:val="008D02BE"/>
    <w:rsid w:val="008D3DC5"/>
    <w:rsid w:val="008E4A66"/>
    <w:rsid w:val="008F300D"/>
    <w:rsid w:val="00900A01"/>
    <w:rsid w:val="009022CD"/>
    <w:rsid w:val="00903A01"/>
    <w:rsid w:val="00911304"/>
    <w:rsid w:val="009163ED"/>
    <w:rsid w:val="00920BBD"/>
    <w:rsid w:val="00924ED6"/>
    <w:rsid w:val="00931FB2"/>
    <w:rsid w:val="0093646F"/>
    <w:rsid w:val="00937399"/>
    <w:rsid w:val="00940C4B"/>
    <w:rsid w:val="00946273"/>
    <w:rsid w:val="0094693E"/>
    <w:rsid w:val="00951243"/>
    <w:rsid w:val="009519E0"/>
    <w:rsid w:val="009529E6"/>
    <w:rsid w:val="0095301C"/>
    <w:rsid w:val="00954D1F"/>
    <w:rsid w:val="009556FB"/>
    <w:rsid w:val="00956CF7"/>
    <w:rsid w:val="00960027"/>
    <w:rsid w:val="009622D7"/>
    <w:rsid w:val="00963D05"/>
    <w:rsid w:val="00964140"/>
    <w:rsid w:val="00965CAD"/>
    <w:rsid w:val="009675FE"/>
    <w:rsid w:val="00970E0D"/>
    <w:rsid w:val="0097204E"/>
    <w:rsid w:val="0097248D"/>
    <w:rsid w:val="00974B79"/>
    <w:rsid w:val="00974C4F"/>
    <w:rsid w:val="00976750"/>
    <w:rsid w:val="0098154C"/>
    <w:rsid w:val="00986DDD"/>
    <w:rsid w:val="00990A75"/>
    <w:rsid w:val="00992196"/>
    <w:rsid w:val="009925EA"/>
    <w:rsid w:val="00993B3B"/>
    <w:rsid w:val="009A0478"/>
    <w:rsid w:val="009A1E7A"/>
    <w:rsid w:val="009A5A54"/>
    <w:rsid w:val="009A779B"/>
    <w:rsid w:val="009B1781"/>
    <w:rsid w:val="009B5F15"/>
    <w:rsid w:val="009C1E6D"/>
    <w:rsid w:val="009C3C85"/>
    <w:rsid w:val="009D25AD"/>
    <w:rsid w:val="009D2A76"/>
    <w:rsid w:val="009D2C63"/>
    <w:rsid w:val="009D57E0"/>
    <w:rsid w:val="009E1617"/>
    <w:rsid w:val="009E5517"/>
    <w:rsid w:val="009E5FDA"/>
    <w:rsid w:val="009E6EBD"/>
    <w:rsid w:val="009F601C"/>
    <w:rsid w:val="00A011BC"/>
    <w:rsid w:val="00A033FF"/>
    <w:rsid w:val="00A03410"/>
    <w:rsid w:val="00A10777"/>
    <w:rsid w:val="00A11115"/>
    <w:rsid w:val="00A12ACD"/>
    <w:rsid w:val="00A13067"/>
    <w:rsid w:val="00A13E26"/>
    <w:rsid w:val="00A16DB6"/>
    <w:rsid w:val="00A179F5"/>
    <w:rsid w:val="00A30FB4"/>
    <w:rsid w:val="00A341FF"/>
    <w:rsid w:val="00A34680"/>
    <w:rsid w:val="00A357EB"/>
    <w:rsid w:val="00A41D4B"/>
    <w:rsid w:val="00A43CCA"/>
    <w:rsid w:val="00A61102"/>
    <w:rsid w:val="00A67A24"/>
    <w:rsid w:val="00A67C7B"/>
    <w:rsid w:val="00A713A1"/>
    <w:rsid w:val="00A73A5B"/>
    <w:rsid w:val="00A743AE"/>
    <w:rsid w:val="00A76459"/>
    <w:rsid w:val="00A8696C"/>
    <w:rsid w:val="00A90781"/>
    <w:rsid w:val="00A945F3"/>
    <w:rsid w:val="00A96862"/>
    <w:rsid w:val="00AA113A"/>
    <w:rsid w:val="00AA605C"/>
    <w:rsid w:val="00AB0683"/>
    <w:rsid w:val="00AB22A9"/>
    <w:rsid w:val="00AB2F00"/>
    <w:rsid w:val="00AD3AF5"/>
    <w:rsid w:val="00AD6AD0"/>
    <w:rsid w:val="00AD7D5C"/>
    <w:rsid w:val="00AE4142"/>
    <w:rsid w:val="00AE4958"/>
    <w:rsid w:val="00AF2424"/>
    <w:rsid w:val="00AF686C"/>
    <w:rsid w:val="00B030EE"/>
    <w:rsid w:val="00B0583A"/>
    <w:rsid w:val="00B07EC0"/>
    <w:rsid w:val="00B11F41"/>
    <w:rsid w:val="00B1790F"/>
    <w:rsid w:val="00B21457"/>
    <w:rsid w:val="00B22431"/>
    <w:rsid w:val="00B259DF"/>
    <w:rsid w:val="00B27482"/>
    <w:rsid w:val="00B32531"/>
    <w:rsid w:val="00B32D8A"/>
    <w:rsid w:val="00B37BFA"/>
    <w:rsid w:val="00B43954"/>
    <w:rsid w:val="00B45CD1"/>
    <w:rsid w:val="00B45CDE"/>
    <w:rsid w:val="00B50A7B"/>
    <w:rsid w:val="00B55092"/>
    <w:rsid w:val="00B570E5"/>
    <w:rsid w:val="00B667BA"/>
    <w:rsid w:val="00B751CC"/>
    <w:rsid w:val="00B761F0"/>
    <w:rsid w:val="00B83D42"/>
    <w:rsid w:val="00B91CFB"/>
    <w:rsid w:val="00B956CF"/>
    <w:rsid w:val="00BA1B2B"/>
    <w:rsid w:val="00BA1F5A"/>
    <w:rsid w:val="00BB3478"/>
    <w:rsid w:val="00BC4C16"/>
    <w:rsid w:val="00BD63C1"/>
    <w:rsid w:val="00BD7090"/>
    <w:rsid w:val="00BE2D40"/>
    <w:rsid w:val="00BE74F1"/>
    <w:rsid w:val="00BF0C59"/>
    <w:rsid w:val="00BF0F25"/>
    <w:rsid w:val="00BF19D7"/>
    <w:rsid w:val="00BF32C0"/>
    <w:rsid w:val="00C00001"/>
    <w:rsid w:val="00C0024B"/>
    <w:rsid w:val="00C00B21"/>
    <w:rsid w:val="00C07F11"/>
    <w:rsid w:val="00C1501E"/>
    <w:rsid w:val="00C1741F"/>
    <w:rsid w:val="00C17A72"/>
    <w:rsid w:val="00C22050"/>
    <w:rsid w:val="00C23462"/>
    <w:rsid w:val="00C26522"/>
    <w:rsid w:val="00C267F9"/>
    <w:rsid w:val="00C27A69"/>
    <w:rsid w:val="00C31A0E"/>
    <w:rsid w:val="00C31F4B"/>
    <w:rsid w:val="00C35ABA"/>
    <w:rsid w:val="00C37030"/>
    <w:rsid w:val="00C414A7"/>
    <w:rsid w:val="00C50B00"/>
    <w:rsid w:val="00C62F56"/>
    <w:rsid w:val="00C64AFF"/>
    <w:rsid w:val="00C65574"/>
    <w:rsid w:val="00C670BF"/>
    <w:rsid w:val="00C67775"/>
    <w:rsid w:val="00C82C8B"/>
    <w:rsid w:val="00C839BD"/>
    <w:rsid w:val="00C848B6"/>
    <w:rsid w:val="00C85B0F"/>
    <w:rsid w:val="00C90844"/>
    <w:rsid w:val="00C91949"/>
    <w:rsid w:val="00C92A28"/>
    <w:rsid w:val="00C938A8"/>
    <w:rsid w:val="00CA06F0"/>
    <w:rsid w:val="00CA0737"/>
    <w:rsid w:val="00CA16BF"/>
    <w:rsid w:val="00CA4234"/>
    <w:rsid w:val="00CA6392"/>
    <w:rsid w:val="00CB028F"/>
    <w:rsid w:val="00CB3DDA"/>
    <w:rsid w:val="00CC0F42"/>
    <w:rsid w:val="00CC38A2"/>
    <w:rsid w:val="00CC5426"/>
    <w:rsid w:val="00CC7BE5"/>
    <w:rsid w:val="00CE0DDA"/>
    <w:rsid w:val="00CE4496"/>
    <w:rsid w:val="00CE505D"/>
    <w:rsid w:val="00CE54E0"/>
    <w:rsid w:val="00CF05E1"/>
    <w:rsid w:val="00CF1EAE"/>
    <w:rsid w:val="00CF337C"/>
    <w:rsid w:val="00CF49C3"/>
    <w:rsid w:val="00D009B7"/>
    <w:rsid w:val="00D04A6D"/>
    <w:rsid w:val="00D06F15"/>
    <w:rsid w:val="00D1035C"/>
    <w:rsid w:val="00D11ACC"/>
    <w:rsid w:val="00D137B5"/>
    <w:rsid w:val="00D1559D"/>
    <w:rsid w:val="00D158A8"/>
    <w:rsid w:val="00D22336"/>
    <w:rsid w:val="00D24585"/>
    <w:rsid w:val="00D30736"/>
    <w:rsid w:val="00D34DB5"/>
    <w:rsid w:val="00D403DC"/>
    <w:rsid w:val="00D4152C"/>
    <w:rsid w:val="00D41C46"/>
    <w:rsid w:val="00D446D1"/>
    <w:rsid w:val="00D457B3"/>
    <w:rsid w:val="00D477EB"/>
    <w:rsid w:val="00D52D69"/>
    <w:rsid w:val="00D60C7B"/>
    <w:rsid w:val="00D620A5"/>
    <w:rsid w:val="00D6460C"/>
    <w:rsid w:val="00D64B06"/>
    <w:rsid w:val="00D66F0E"/>
    <w:rsid w:val="00D717E4"/>
    <w:rsid w:val="00D7298A"/>
    <w:rsid w:val="00D73A57"/>
    <w:rsid w:val="00D85BC0"/>
    <w:rsid w:val="00D92EE0"/>
    <w:rsid w:val="00D9378F"/>
    <w:rsid w:val="00D96562"/>
    <w:rsid w:val="00D975CA"/>
    <w:rsid w:val="00DA3547"/>
    <w:rsid w:val="00DA3C73"/>
    <w:rsid w:val="00DA4D1F"/>
    <w:rsid w:val="00DB0BEC"/>
    <w:rsid w:val="00DB3CEF"/>
    <w:rsid w:val="00DC6E48"/>
    <w:rsid w:val="00DC78A7"/>
    <w:rsid w:val="00DD3491"/>
    <w:rsid w:val="00DD4F5E"/>
    <w:rsid w:val="00DE14A9"/>
    <w:rsid w:val="00DE17BA"/>
    <w:rsid w:val="00DE24A0"/>
    <w:rsid w:val="00DF037C"/>
    <w:rsid w:val="00DF3541"/>
    <w:rsid w:val="00DF3E11"/>
    <w:rsid w:val="00DF56F1"/>
    <w:rsid w:val="00E050D0"/>
    <w:rsid w:val="00E051BE"/>
    <w:rsid w:val="00E078A3"/>
    <w:rsid w:val="00E12072"/>
    <w:rsid w:val="00E21029"/>
    <w:rsid w:val="00E252B4"/>
    <w:rsid w:val="00E2776C"/>
    <w:rsid w:val="00E3109D"/>
    <w:rsid w:val="00E32274"/>
    <w:rsid w:val="00E36024"/>
    <w:rsid w:val="00E378E7"/>
    <w:rsid w:val="00E448A3"/>
    <w:rsid w:val="00E47D57"/>
    <w:rsid w:val="00E51665"/>
    <w:rsid w:val="00E553B7"/>
    <w:rsid w:val="00E5625A"/>
    <w:rsid w:val="00E57A0B"/>
    <w:rsid w:val="00E608BB"/>
    <w:rsid w:val="00E65D00"/>
    <w:rsid w:val="00E82E00"/>
    <w:rsid w:val="00E844D1"/>
    <w:rsid w:val="00E9064E"/>
    <w:rsid w:val="00E91FC4"/>
    <w:rsid w:val="00E93173"/>
    <w:rsid w:val="00E9583D"/>
    <w:rsid w:val="00E95B57"/>
    <w:rsid w:val="00EA1AD2"/>
    <w:rsid w:val="00EA2E14"/>
    <w:rsid w:val="00EA3018"/>
    <w:rsid w:val="00EA3A85"/>
    <w:rsid w:val="00EA4C00"/>
    <w:rsid w:val="00EA6BA5"/>
    <w:rsid w:val="00EA6F78"/>
    <w:rsid w:val="00EA7669"/>
    <w:rsid w:val="00EB08F1"/>
    <w:rsid w:val="00EB09AD"/>
    <w:rsid w:val="00EB2E4C"/>
    <w:rsid w:val="00EB6D42"/>
    <w:rsid w:val="00EC268B"/>
    <w:rsid w:val="00EC3553"/>
    <w:rsid w:val="00EC44C7"/>
    <w:rsid w:val="00EC4AB2"/>
    <w:rsid w:val="00EC7064"/>
    <w:rsid w:val="00ED2611"/>
    <w:rsid w:val="00ED3632"/>
    <w:rsid w:val="00ED3BB2"/>
    <w:rsid w:val="00ED5206"/>
    <w:rsid w:val="00EE21F0"/>
    <w:rsid w:val="00EE4267"/>
    <w:rsid w:val="00EE600E"/>
    <w:rsid w:val="00EE60BC"/>
    <w:rsid w:val="00EE677C"/>
    <w:rsid w:val="00EE68DF"/>
    <w:rsid w:val="00EE712F"/>
    <w:rsid w:val="00EE72D0"/>
    <w:rsid w:val="00EF0E17"/>
    <w:rsid w:val="00EF2627"/>
    <w:rsid w:val="00EF3D61"/>
    <w:rsid w:val="00EF79D2"/>
    <w:rsid w:val="00F00C48"/>
    <w:rsid w:val="00F01718"/>
    <w:rsid w:val="00F024C7"/>
    <w:rsid w:val="00F068F3"/>
    <w:rsid w:val="00F06976"/>
    <w:rsid w:val="00F111D9"/>
    <w:rsid w:val="00F126DA"/>
    <w:rsid w:val="00F13A26"/>
    <w:rsid w:val="00F14127"/>
    <w:rsid w:val="00F14282"/>
    <w:rsid w:val="00F14487"/>
    <w:rsid w:val="00F240B2"/>
    <w:rsid w:val="00F26332"/>
    <w:rsid w:val="00F316C2"/>
    <w:rsid w:val="00F405E0"/>
    <w:rsid w:val="00F41565"/>
    <w:rsid w:val="00F4391A"/>
    <w:rsid w:val="00F4727F"/>
    <w:rsid w:val="00F52A97"/>
    <w:rsid w:val="00F54E88"/>
    <w:rsid w:val="00F55DC0"/>
    <w:rsid w:val="00F566C0"/>
    <w:rsid w:val="00F61D3F"/>
    <w:rsid w:val="00F63CAA"/>
    <w:rsid w:val="00F64903"/>
    <w:rsid w:val="00F64A4C"/>
    <w:rsid w:val="00F64CD6"/>
    <w:rsid w:val="00F813D8"/>
    <w:rsid w:val="00F901F0"/>
    <w:rsid w:val="00F91EED"/>
    <w:rsid w:val="00F92B38"/>
    <w:rsid w:val="00FA093D"/>
    <w:rsid w:val="00FB1223"/>
    <w:rsid w:val="00FB21EF"/>
    <w:rsid w:val="00FB41EE"/>
    <w:rsid w:val="00FB67A8"/>
    <w:rsid w:val="00FB6BBF"/>
    <w:rsid w:val="00FC144D"/>
    <w:rsid w:val="00FC57C0"/>
    <w:rsid w:val="00FC6518"/>
    <w:rsid w:val="00FD0743"/>
    <w:rsid w:val="00FD30D0"/>
    <w:rsid w:val="00FD365D"/>
    <w:rsid w:val="00FE00A4"/>
    <w:rsid w:val="00FE1E64"/>
    <w:rsid w:val="00FE2084"/>
    <w:rsid w:val="00FE53A0"/>
    <w:rsid w:val="00FE5806"/>
    <w:rsid w:val="00FE6252"/>
    <w:rsid w:val="00FE65AD"/>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A2B776"/>
  <w15:chartTrackingRefBased/>
  <w15:docId w15:val="{2FC57872-53F9-4E68-8EAF-11086C97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E3"/>
    <w:pPr>
      <w:ind w:firstLine="360"/>
    </w:pPr>
    <w:rPr>
      <w:sz w:val="24"/>
      <w:szCs w:val="24"/>
    </w:rPr>
  </w:style>
  <w:style w:type="paragraph" w:styleId="Heading1">
    <w:name w:val="heading 1"/>
    <w:basedOn w:val="PlainText"/>
    <w:next w:val="Normal"/>
    <w:link w:val="Heading1Char"/>
    <w:qFormat/>
    <w:rsid w:val="00380DE3"/>
    <w:pPr>
      <w:numPr>
        <w:numId w:val="3"/>
      </w:numPr>
      <w:outlineLvl w:val="0"/>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F0E17"/>
    <w:rPr>
      <w:rFonts w:ascii="Courier New" w:hAnsi="Courier New"/>
      <w:sz w:val="20"/>
      <w:szCs w:val="20"/>
    </w:rPr>
  </w:style>
  <w:style w:type="character" w:customStyle="1" w:styleId="PlainTextChar">
    <w:name w:val="Plain Text Char"/>
    <w:link w:val="PlainText"/>
    <w:uiPriority w:val="99"/>
    <w:rsid w:val="00EF0E17"/>
    <w:rPr>
      <w:rFonts w:ascii="Courier New" w:hAnsi="Courier New"/>
    </w:rPr>
  </w:style>
  <w:style w:type="paragraph" w:styleId="ListParagraph">
    <w:name w:val="List Paragraph"/>
    <w:basedOn w:val="PlainText"/>
    <w:uiPriority w:val="34"/>
    <w:qFormat/>
    <w:rsid w:val="00380DE3"/>
    <w:pPr>
      <w:numPr>
        <w:numId w:val="12"/>
      </w:numPr>
    </w:p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1523F9"/>
    <w:rPr>
      <w:rFonts w:ascii="Segoe UI" w:hAnsi="Segoe UI" w:cs="Segoe UI"/>
      <w:sz w:val="18"/>
      <w:szCs w:val="18"/>
    </w:rPr>
  </w:style>
  <w:style w:type="character" w:customStyle="1" w:styleId="BalloonTextChar">
    <w:name w:val="Balloon Text Char"/>
    <w:link w:val="BalloonText"/>
    <w:rsid w:val="001523F9"/>
    <w:rPr>
      <w:rFonts w:ascii="Segoe UI" w:hAnsi="Segoe UI" w:cs="Segoe UI"/>
      <w:sz w:val="18"/>
      <w:szCs w:val="18"/>
    </w:rPr>
  </w:style>
  <w:style w:type="paragraph" w:customStyle="1" w:styleId="Default">
    <w:name w:val="Default"/>
    <w:rsid w:val="002069BC"/>
    <w:pPr>
      <w:autoSpaceDE w:val="0"/>
      <w:autoSpaceDN w:val="0"/>
      <w:adjustRightInd w:val="0"/>
    </w:pPr>
    <w:rPr>
      <w:color w:val="000000"/>
      <w:sz w:val="24"/>
      <w:szCs w:val="24"/>
    </w:rPr>
  </w:style>
  <w:style w:type="character" w:styleId="Hyperlink">
    <w:name w:val="Hyperlink"/>
    <w:basedOn w:val="DefaultParagraphFont"/>
    <w:uiPriority w:val="99"/>
    <w:unhideWhenUsed/>
    <w:rsid w:val="00D96562"/>
    <w:rPr>
      <w:color w:val="0000FF"/>
      <w:u w:val="single"/>
    </w:rPr>
  </w:style>
  <w:style w:type="paragraph" w:styleId="NormalWeb">
    <w:name w:val="Normal (Web)"/>
    <w:basedOn w:val="Normal"/>
    <w:uiPriority w:val="99"/>
    <w:unhideWhenUsed/>
    <w:rsid w:val="00056440"/>
    <w:pPr>
      <w:spacing w:before="100" w:beforeAutospacing="1" w:after="100" w:afterAutospacing="1"/>
    </w:pPr>
  </w:style>
  <w:style w:type="character" w:styleId="Emphasis">
    <w:name w:val="Emphasis"/>
    <w:basedOn w:val="DefaultParagraphFont"/>
    <w:uiPriority w:val="20"/>
    <w:qFormat/>
    <w:rsid w:val="00056440"/>
    <w:rPr>
      <w:i/>
      <w:iCs/>
    </w:rPr>
  </w:style>
  <w:style w:type="paragraph" w:styleId="Title">
    <w:name w:val="Title"/>
    <w:basedOn w:val="PlainText"/>
    <w:next w:val="Normal"/>
    <w:link w:val="TitleChar"/>
    <w:qFormat/>
    <w:rsid w:val="00380DE3"/>
    <w:pPr>
      <w:jc w:val="center"/>
    </w:pPr>
    <w:rPr>
      <w:rFonts w:ascii="Times New Roman" w:hAnsi="Times New Roman"/>
      <w:sz w:val="24"/>
      <w:szCs w:val="24"/>
      <w:u w:val="single"/>
    </w:rPr>
  </w:style>
  <w:style w:type="character" w:customStyle="1" w:styleId="TitleChar">
    <w:name w:val="Title Char"/>
    <w:basedOn w:val="DefaultParagraphFont"/>
    <w:link w:val="Title"/>
    <w:rsid w:val="00380DE3"/>
    <w:rPr>
      <w:sz w:val="24"/>
      <w:szCs w:val="24"/>
      <w:u w:val="single"/>
    </w:rPr>
  </w:style>
  <w:style w:type="character" w:customStyle="1" w:styleId="Heading1Char">
    <w:name w:val="Heading 1 Char"/>
    <w:basedOn w:val="DefaultParagraphFont"/>
    <w:link w:val="Heading1"/>
    <w:rsid w:val="00380DE3"/>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30132">
      <w:bodyDiv w:val="1"/>
      <w:marLeft w:val="0"/>
      <w:marRight w:val="0"/>
      <w:marTop w:val="0"/>
      <w:marBottom w:val="0"/>
      <w:divBdr>
        <w:top w:val="none" w:sz="0" w:space="0" w:color="auto"/>
        <w:left w:val="none" w:sz="0" w:space="0" w:color="auto"/>
        <w:bottom w:val="none" w:sz="0" w:space="0" w:color="auto"/>
        <w:right w:val="none" w:sz="0" w:space="0" w:color="auto"/>
      </w:divBdr>
    </w:div>
    <w:div w:id="724644265">
      <w:bodyDiv w:val="1"/>
      <w:marLeft w:val="0"/>
      <w:marRight w:val="0"/>
      <w:marTop w:val="0"/>
      <w:marBottom w:val="0"/>
      <w:divBdr>
        <w:top w:val="none" w:sz="0" w:space="0" w:color="auto"/>
        <w:left w:val="none" w:sz="0" w:space="0" w:color="auto"/>
        <w:bottom w:val="none" w:sz="0" w:space="0" w:color="auto"/>
        <w:right w:val="none" w:sz="0" w:space="0" w:color="auto"/>
      </w:divBdr>
    </w:div>
    <w:div w:id="740179863">
      <w:bodyDiv w:val="1"/>
      <w:marLeft w:val="0"/>
      <w:marRight w:val="0"/>
      <w:marTop w:val="0"/>
      <w:marBottom w:val="0"/>
      <w:divBdr>
        <w:top w:val="none" w:sz="0" w:space="0" w:color="auto"/>
        <w:left w:val="none" w:sz="0" w:space="0" w:color="auto"/>
        <w:bottom w:val="none" w:sz="0" w:space="0" w:color="auto"/>
        <w:right w:val="none" w:sz="0" w:space="0" w:color="auto"/>
      </w:divBdr>
    </w:div>
    <w:div w:id="752432236">
      <w:bodyDiv w:val="1"/>
      <w:marLeft w:val="0"/>
      <w:marRight w:val="0"/>
      <w:marTop w:val="0"/>
      <w:marBottom w:val="0"/>
      <w:divBdr>
        <w:top w:val="none" w:sz="0" w:space="0" w:color="auto"/>
        <w:left w:val="none" w:sz="0" w:space="0" w:color="auto"/>
        <w:bottom w:val="none" w:sz="0" w:space="0" w:color="auto"/>
        <w:right w:val="none" w:sz="0" w:space="0" w:color="auto"/>
      </w:divBdr>
    </w:div>
    <w:div w:id="1623656679">
      <w:bodyDiv w:val="1"/>
      <w:marLeft w:val="0"/>
      <w:marRight w:val="0"/>
      <w:marTop w:val="0"/>
      <w:marBottom w:val="0"/>
      <w:divBdr>
        <w:top w:val="none" w:sz="0" w:space="0" w:color="auto"/>
        <w:left w:val="none" w:sz="0" w:space="0" w:color="auto"/>
        <w:bottom w:val="none" w:sz="0" w:space="0" w:color="auto"/>
        <w:right w:val="none" w:sz="0" w:space="0" w:color="auto"/>
      </w:divBdr>
    </w:div>
    <w:div w:id="16300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9274E-F43A-4DB1-BFFB-EDF5FD18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1094</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5</cp:revision>
  <cp:lastPrinted>2019-07-10T20:51:00Z</cp:lastPrinted>
  <dcterms:created xsi:type="dcterms:W3CDTF">2020-11-02T23:23:00Z</dcterms:created>
  <dcterms:modified xsi:type="dcterms:W3CDTF">2020-11-02T23:34:00Z</dcterms:modified>
</cp:coreProperties>
</file>