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E17" w:rsidRPr="00365CC6" w:rsidRDefault="00BB54F8" w:rsidP="001F0220">
      <w:pPr>
        <w:jc w:val="center"/>
      </w:pPr>
      <w:r w:rsidRPr="0054644A">
        <w:rPr>
          <w:noProof/>
        </w:rPr>
        <w:drawing>
          <wp:inline distT="0" distB="0" distL="0" distR="0" wp14:anchorId="52B174F2" wp14:editId="7CE03875">
            <wp:extent cx="2552700" cy="1029354"/>
            <wp:effectExtent l="0" t="0" r="0" b="0"/>
            <wp:docPr id="2" name="Picture 2" descr="Audit Committee Agenda" title="Sonoma State University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ishopk\Desktop\SSUF New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92739" cy="1045499"/>
                    </a:xfrm>
                    <a:prstGeom prst="rect">
                      <a:avLst/>
                    </a:prstGeom>
                    <a:noFill/>
                    <a:ln>
                      <a:noFill/>
                    </a:ln>
                  </pic:spPr>
                </pic:pic>
              </a:graphicData>
            </a:graphic>
          </wp:inline>
        </w:drawing>
      </w:r>
    </w:p>
    <w:p w:rsidR="00AA605C" w:rsidRPr="00365CC6" w:rsidRDefault="00AA605C" w:rsidP="001F0220"/>
    <w:p w:rsidR="00AA605C" w:rsidRPr="00365CC6" w:rsidRDefault="00AA605C" w:rsidP="001F0220"/>
    <w:p w:rsidR="00EF0E17" w:rsidRPr="001F0220" w:rsidRDefault="00C92598" w:rsidP="001F0220">
      <w:pPr>
        <w:pStyle w:val="Title"/>
      </w:pPr>
      <w:r w:rsidRPr="001F0220">
        <w:t>AUDIT</w:t>
      </w:r>
      <w:r w:rsidR="00662D24" w:rsidRPr="001F0220">
        <w:t xml:space="preserve"> COMMITTEE MINUTES</w:t>
      </w:r>
    </w:p>
    <w:p w:rsidR="00EF0E17" w:rsidRDefault="00EF0E17" w:rsidP="001F0220">
      <w:pPr>
        <w:pStyle w:val="PlainText"/>
      </w:pPr>
    </w:p>
    <w:p w:rsidR="001F0220" w:rsidRDefault="001F0220" w:rsidP="001F0220"/>
    <w:p w:rsidR="00EF0E17" w:rsidRPr="001F0220" w:rsidRDefault="0044030F" w:rsidP="001F0220">
      <w:r w:rsidRPr="001F0220">
        <w:t>Wednesday</w:t>
      </w:r>
      <w:r w:rsidR="00576F82" w:rsidRPr="001F0220">
        <w:t>, May 6</w:t>
      </w:r>
      <w:r w:rsidR="00F53E48" w:rsidRPr="001F0220">
        <w:t>, 2020</w:t>
      </w:r>
    </w:p>
    <w:p w:rsidR="00B3058A" w:rsidRPr="001F0220" w:rsidRDefault="00B3058A" w:rsidP="001F0220">
      <w:r w:rsidRPr="001F0220">
        <w:t xml:space="preserve">Video/Teleconference Meeting </w:t>
      </w:r>
    </w:p>
    <w:p w:rsidR="00C92598" w:rsidRPr="001F0220" w:rsidRDefault="00FD6171" w:rsidP="001F0220">
      <w:r w:rsidRPr="001F0220">
        <w:t>2:00 p.m. – 3</w:t>
      </w:r>
      <w:r w:rsidR="00EF0E17" w:rsidRPr="001F0220">
        <w:t>:00 p.m.</w:t>
      </w:r>
      <w:r w:rsidR="00EF0E17" w:rsidRPr="001F0220">
        <w:tab/>
      </w:r>
      <w:r w:rsidR="00EF0E17" w:rsidRPr="001F0220">
        <w:tab/>
      </w:r>
      <w:r w:rsidR="00EF0E17" w:rsidRPr="001F0220">
        <w:tab/>
      </w:r>
      <w:r w:rsidR="00EF0E17" w:rsidRPr="001F0220">
        <w:tab/>
      </w:r>
      <w:r w:rsidR="00EF0E17" w:rsidRPr="001F0220">
        <w:tab/>
      </w:r>
      <w:r w:rsidR="00EF0E17" w:rsidRPr="001F0220">
        <w:tab/>
      </w:r>
      <w:r w:rsidR="00EF0E17" w:rsidRPr="001F0220">
        <w:tab/>
      </w:r>
    </w:p>
    <w:p w:rsidR="00662D24" w:rsidRPr="001F0220" w:rsidRDefault="00662D24" w:rsidP="001F0220"/>
    <w:p w:rsidR="00662D24" w:rsidRPr="001F0220" w:rsidRDefault="00662D24" w:rsidP="001F0220"/>
    <w:p w:rsidR="00EF0E17" w:rsidRPr="001F0220" w:rsidRDefault="00EF0E17" w:rsidP="001F0220">
      <w:r w:rsidRPr="001F0220">
        <w:tab/>
      </w:r>
      <w:r w:rsidRPr="001F0220">
        <w:tab/>
      </w:r>
      <w:r w:rsidRPr="001F0220">
        <w:tab/>
      </w:r>
      <w:r w:rsidRPr="001F0220">
        <w:tab/>
      </w:r>
      <w:r w:rsidRPr="001F0220">
        <w:tab/>
      </w:r>
      <w:r w:rsidRPr="001F0220">
        <w:tab/>
      </w:r>
    </w:p>
    <w:p w:rsidR="001F0220" w:rsidRDefault="00EF0E17" w:rsidP="001F0220">
      <w:pPr>
        <w:ind w:left="2160" w:hanging="2160"/>
      </w:pPr>
      <w:r w:rsidRPr="001F0220">
        <w:rPr>
          <w:i/>
        </w:rPr>
        <w:t>Members</w:t>
      </w:r>
      <w:r w:rsidR="00662D24" w:rsidRPr="001F0220">
        <w:rPr>
          <w:i/>
        </w:rPr>
        <w:t xml:space="preserve"> Present</w:t>
      </w:r>
      <w:r w:rsidRPr="001F0220">
        <w:t>:</w:t>
      </w:r>
      <w:r w:rsidR="00C92598" w:rsidRPr="001F0220">
        <w:tab/>
      </w:r>
      <w:r w:rsidR="001F0220">
        <w:tab/>
      </w:r>
      <w:r w:rsidR="00C92598" w:rsidRPr="001F0220">
        <w:t>Randy Pennington</w:t>
      </w:r>
      <w:r w:rsidR="00922AB1" w:rsidRPr="001F0220">
        <w:t xml:space="preserve"> (Chair)</w:t>
      </w:r>
      <w:r w:rsidR="00C92598" w:rsidRPr="001F0220">
        <w:t>,</w:t>
      </w:r>
      <w:r w:rsidR="00922AB1" w:rsidRPr="001F0220">
        <w:t xml:space="preserve"> </w:t>
      </w:r>
      <w:r w:rsidR="00A4363B" w:rsidRPr="001F0220">
        <w:t xml:space="preserve">Herm Benedetti, Sam Brown, </w:t>
      </w:r>
      <w:r w:rsidR="002A22E0" w:rsidRPr="001F0220">
        <w:t>Anita Christmas</w:t>
      </w:r>
      <w:r w:rsidR="00F53E48" w:rsidRPr="001F0220">
        <w:t xml:space="preserve">, </w:t>
      </w:r>
    </w:p>
    <w:p w:rsidR="00EF0E17" w:rsidRPr="001F0220" w:rsidRDefault="00F53E48" w:rsidP="001F0220">
      <w:pPr>
        <w:ind w:left="2160" w:firstLine="720"/>
      </w:pPr>
      <w:r w:rsidRPr="001F0220">
        <w:t>Jeannette Anglin</w:t>
      </w:r>
    </w:p>
    <w:p w:rsidR="00922AB1" w:rsidRPr="001F0220" w:rsidRDefault="00922AB1" w:rsidP="001F0220"/>
    <w:p w:rsidR="00443622" w:rsidRPr="001F0220" w:rsidRDefault="00C92598" w:rsidP="001F0220">
      <w:r w:rsidRPr="001F0220">
        <w:rPr>
          <w:i/>
        </w:rPr>
        <w:t>Committee Staff</w:t>
      </w:r>
      <w:r w:rsidR="00662D24" w:rsidRPr="001F0220">
        <w:rPr>
          <w:i/>
        </w:rPr>
        <w:t xml:space="preserve"> Present</w:t>
      </w:r>
      <w:r w:rsidRPr="001F0220">
        <w:t>:</w:t>
      </w:r>
      <w:r w:rsidRPr="001F0220">
        <w:tab/>
        <w:t>Amanda</w:t>
      </w:r>
      <w:r w:rsidR="008432D5" w:rsidRPr="001F0220">
        <w:t xml:space="preserve"> </w:t>
      </w:r>
      <w:proofErr w:type="spellStart"/>
      <w:r w:rsidRPr="001F0220">
        <w:t>Visser</w:t>
      </w:r>
      <w:proofErr w:type="spellEnd"/>
      <w:r w:rsidRPr="001F0220">
        <w:t>, Ian Hannah</w:t>
      </w:r>
      <w:r w:rsidR="00313BE7" w:rsidRPr="001F0220">
        <w:t xml:space="preserve">, </w:t>
      </w:r>
      <w:r w:rsidR="00F53E48" w:rsidRPr="001F0220">
        <w:t>Mario A. Perez,</w:t>
      </w:r>
      <w:r w:rsidR="00FF0159" w:rsidRPr="001F0220">
        <w:t xml:space="preserve"> </w:t>
      </w:r>
      <w:r w:rsidR="00313BE7" w:rsidRPr="001F0220">
        <w:t xml:space="preserve">Kyle Bishop-Gabriel, </w:t>
      </w:r>
    </w:p>
    <w:p w:rsidR="00C92598" w:rsidRPr="001F0220" w:rsidRDefault="00313BE7" w:rsidP="001F0220">
      <w:pPr>
        <w:ind w:left="2160" w:firstLine="720"/>
      </w:pPr>
      <w:r w:rsidRPr="001F0220">
        <w:t>Christina Shoptaugh</w:t>
      </w:r>
      <w:r w:rsidR="00C96E1C" w:rsidRPr="001F0220">
        <w:t xml:space="preserve"> </w:t>
      </w:r>
      <w:r w:rsidR="002D3B0E" w:rsidRPr="001F0220">
        <w:t xml:space="preserve"> </w:t>
      </w:r>
    </w:p>
    <w:p w:rsidR="00C92598" w:rsidRPr="001F0220" w:rsidRDefault="00C92598" w:rsidP="001F0220"/>
    <w:p w:rsidR="00922AB1" w:rsidRPr="001F0220" w:rsidRDefault="00C92598" w:rsidP="001F0220">
      <w:r w:rsidRPr="001F0220">
        <w:rPr>
          <w:i/>
        </w:rPr>
        <w:t>Guests</w:t>
      </w:r>
      <w:r w:rsidR="00662D24" w:rsidRPr="001F0220">
        <w:rPr>
          <w:i/>
        </w:rPr>
        <w:t xml:space="preserve"> Present</w:t>
      </w:r>
      <w:r w:rsidRPr="001F0220">
        <w:t>:</w:t>
      </w:r>
      <w:r w:rsidRPr="001F0220">
        <w:tab/>
      </w:r>
      <w:r w:rsidR="001F0220">
        <w:tab/>
      </w:r>
      <w:r w:rsidR="00C96E1C" w:rsidRPr="001F0220">
        <w:t xml:space="preserve">Bobby </w:t>
      </w:r>
      <w:proofErr w:type="spellStart"/>
      <w:r w:rsidR="00C96E1C" w:rsidRPr="001F0220">
        <w:t>LaCour</w:t>
      </w:r>
      <w:proofErr w:type="spellEnd"/>
      <w:r w:rsidR="00FB678F" w:rsidRPr="001F0220">
        <w:t>,</w:t>
      </w:r>
      <w:r w:rsidR="00B3058A" w:rsidRPr="001F0220">
        <w:t xml:space="preserve"> Jennifer Dale</w:t>
      </w:r>
      <w:r w:rsidR="00E23895" w:rsidRPr="001F0220">
        <w:t>, Jonathan Hu</w:t>
      </w:r>
      <w:r w:rsidR="00922AB1" w:rsidRPr="001F0220">
        <w:t xml:space="preserve"> </w:t>
      </w:r>
      <w:r w:rsidR="00F6083A" w:rsidRPr="001F0220">
        <w:t>– Aldrich</w:t>
      </w:r>
      <w:r w:rsidR="00922AB1" w:rsidRPr="001F0220">
        <w:t xml:space="preserve"> </w:t>
      </w:r>
    </w:p>
    <w:p w:rsidR="0005713A" w:rsidRPr="00AF65D7" w:rsidRDefault="0005713A" w:rsidP="001F0220">
      <w:pPr>
        <w:pStyle w:val="PlainText"/>
      </w:pPr>
    </w:p>
    <w:p w:rsidR="002559A4" w:rsidRPr="00AF65D7" w:rsidRDefault="002559A4" w:rsidP="001F0220">
      <w:pPr>
        <w:pStyle w:val="PlainText"/>
      </w:pPr>
    </w:p>
    <w:p w:rsidR="00C92598" w:rsidRPr="001F0220" w:rsidRDefault="00C92598" w:rsidP="001F0220">
      <w:pPr>
        <w:pStyle w:val="PlainText"/>
      </w:pPr>
    </w:p>
    <w:p w:rsidR="00C92598" w:rsidRPr="001F0220" w:rsidRDefault="00C92598" w:rsidP="001F0220">
      <w:pPr>
        <w:pStyle w:val="PlainText"/>
      </w:pPr>
    </w:p>
    <w:p w:rsidR="007D3400" w:rsidRPr="001F0220" w:rsidRDefault="00EF0E17" w:rsidP="001F0220">
      <w:pPr>
        <w:pStyle w:val="Heading1"/>
      </w:pPr>
      <w:r w:rsidRPr="001F0220">
        <w:t xml:space="preserve">OPENING COMMENTS </w:t>
      </w:r>
    </w:p>
    <w:p w:rsidR="00557BFE" w:rsidRPr="00AF65D7" w:rsidRDefault="00557BFE" w:rsidP="001F0220">
      <w:pPr>
        <w:pStyle w:val="PlainText"/>
      </w:pPr>
    </w:p>
    <w:p w:rsidR="00B35FFC" w:rsidRPr="001F0220" w:rsidRDefault="00E23895" w:rsidP="001F0220">
      <w:pPr>
        <w:ind w:firstLine="360"/>
      </w:pPr>
      <w:r w:rsidRPr="001F0220">
        <w:t xml:space="preserve">Pennington opened meeting at 2:02pm and welcomed all to the meeting. </w:t>
      </w:r>
    </w:p>
    <w:p w:rsidR="00662D24" w:rsidRDefault="00662D24" w:rsidP="001F0220">
      <w:pPr>
        <w:pStyle w:val="PlainText"/>
      </w:pPr>
    </w:p>
    <w:p w:rsidR="00662D24" w:rsidRDefault="00662D24" w:rsidP="001F0220">
      <w:pPr>
        <w:pStyle w:val="PlainText"/>
      </w:pPr>
    </w:p>
    <w:p w:rsidR="00B35FFC" w:rsidRDefault="00B35FFC" w:rsidP="001F0220">
      <w:pPr>
        <w:pStyle w:val="PlainText"/>
      </w:pPr>
    </w:p>
    <w:p w:rsidR="00365CC6" w:rsidRPr="00AF65D7" w:rsidRDefault="00237328" w:rsidP="001F0220">
      <w:pPr>
        <w:pStyle w:val="Heading1"/>
      </w:pPr>
      <w:r w:rsidRPr="00AF65D7">
        <w:t>APPROVAL OF THE MINUTES</w:t>
      </w:r>
      <w:r w:rsidR="00C96E1C" w:rsidRPr="00AF65D7">
        <w:t xml:space="preserve"> –</w:t>
      </w:r>
      <w:r w:rsidR="00F53E48">
        <w:t xml:space="preserve"> SEPTEMBER 11, 2019</w:t>
      </w:r>
      <w:r w:rsidRPr="00AF65D7">
        <w:t xml:space="preserve"> </w:t>
      </w:r>
    </w:p>
    <w:p w:rsidR="00F6083A" w:rsidRPr="001F0220" w:rsidRDefault="00E23895" w:rsidP="001F0220">
      <w:pPr>
        <w:ind w:firstLine="360"/>
        <w:rPr>
          <w:i/>
        </w:rPr>
      </w:pPr>
      <w:r w:rsidRPr="001F0220">
        <w:rPr>
          <w:i/>
        </w:rPr>
        <w:t>(</w:t>
      </w:r>
      <w:proofErr w:type="gramStart"/>
      <w:r w:rsidRPr="001F0220">
        <w:rPr>
          <w:i/>
        </w:rPr>
        <w:t>see</w:t>
      </w:r>
      <w:proofErr w:type="gramEnd"/>
      <w:r w:rsidRPr="001F0220">
        <w:rPr>
          <w:i/>
        </w:rPr>
        <w:t xml:space="preserve"> 5.6.20 meeting packet)</w:t>
      </w:r>
    </w:p>
    <w:p w:rsidR="00E23895" w:rsidRDefault="00E23895" w:rsidP="001F0220"/>
    <w:p w:rsidR="00E23895" w:rsidRDefault="00E23895" w:rsidP="001F0220">
      <w:pPr>
        <w:ind w:left="360"/>
      </w:pPr>
      <w:r>
        <w:t>Pennington asked Committee if anyone had any questions or edits to make to the dra</w:t>
      </w:r>
      <w:r w:rsidR="002D15AC">
        <w:t>ft minutes.  No edits or changes were requested by Committee</w:t>
      </w:r>
      <w:r>
        <w:t xml:space="preserve">. </w:t>
      </w:r>
    </w:p>
    <w:p w:rsidR="00E23895" w:rsidRDefault="00E23895" w:rsidP="001F0220"/>
    <w:p w:rsidR="00E23895" w:rsidRDefault="00E23895" w:rsidP="001F0220"/>
    <w:p w:rsidR="001F0220" w:rsidRDefault="00E23895" w:rsidP="001F0220">
      <w:pPr>
        <w:ind w:firstLine="360"/>
        <w:rPr>
          <w:u w:val="single"/>
        </w:rPr>
      </w:pPr>
      <w:r>
        <w:rPr>
          <w:u w:val="single"/>
        </w:rPr>
        <w:t>Action:</w:t>
      </w:r>
      <w:r>
        <w:tab/>
        <w:t>Committee unanimously approved 9.11.</w:t>
      </w:r>
      <w:r w:rsidR="00443622">
        <w:t>19</w:t>
      </w:r>
      <w:r>
        <w:t xml:space="preserve"> minutes. </w:t>
      </w:r>
    </w:p>
    <w:p w:rsidR="001F0220" w:rsidRDefault="001F0220" w:rsidP="001F0220">
      <w:pPr>
        <w:ind w:firstLine="360"/>
        <w:rPr>
          <w:u w:val="single"/>
        </w:rPr>
      </w:pPr>
    </w:p>
    <w:p w:rsidR="001F0220" w:rsidRDefault="001F0220" w:rsidP="001F0220">
      <w:pPr>
        <w:ind w:firstLine="360"/>
        <w:rPr>
          <w:u w:val="single"/>
        </w:rPr>
      </w:pPr>
    </w:p>
    <w:p w:rsidR="00AF65D7" w:rsidRPr="00AF65D7" w:rsidRDefault="00634D5D" w:rsidP="001F0220">
      <w:pPr>
        <w:pStyle w:val="Heading1"/>
      </w:pPr>
      <w:r w:rsidRPr="00AF65D7">
        <w:t>AUDIT PLAN</w:t>
      </w:r>
      <w:r w:rsidR="00F6083A" w:rsidRPr="00AF65D7">
        <w:t xml:space="preserve"> &amp; TIMELINE</w:t>
      </w:r>
      <w:r w:rsidRPr="00AF65D7">
        <w:t xml:space="preserve"> FOR 1</w:t>
      </w:r>
      <w:r w:rsidR="00F53E48">
        <w:t>9/20</w:t>
      </w:r>
      <w:r w:rsidR="00C96E1C" w:rsidRPr="00AF65D7">
        <w:t xml:space="preserve"> FISCAL YEAR</w:t>
      </w:r>
      <w:r w:rsidR="00F6083A" w:rsidRPr="00AF65D7">
        <w:t>- Aldrich</w:t>
      </w:r>
    </w:p>
    <w:p w:rsidR="00AF65D7" w:rsidRPr="001F0220" w:rsidRDefault="00E23895" w:rsidP="001F0220">
      <w:pPr>
        <w:ind w:firstLine="360"/>
        <w:rPr>
          <w:i/>
        </w:rPr>
      </w:pPr>
      <w:r w:rsidRPr="001F0220">
        <w:rPr>
          <w:i/>
        </w:rPr>
        <w:t>(</w:t>
      </w:r>
      <w:proofErr w:type="gramStart"/>
      <w:r w:rsidRPr="001F0220">
        <w:rPr>
          <w:i/>
        </w:rPr>
        <w:t>see</w:t>
      </w:r>
      <w:proofErr w:type="gramEnd"/>
      <w:r w:rsidRPr="001F0220">
        <w:rPr>
          <w:i/>
        </w:rPr>
        <w:t xml:space="preserve"> 5.6.20 meeting packet)</w:t>
      </w:r>
    </w:p>
    <w:p w:rsidR="00E23895" w:rsidRDefault="00E23895" w:rsidP="001F0220"/>
    <w:p w:rsidR="00AF65D7" w:rsidRDefault="00667DC0" w:rsidP="001F0220">
      <w:pPr>
        <w:ind w:firstLine="360"/>
      </w:pPr>
      <w:proofErr w:type="spellStart"/>
      <w:r>
        <w:t>LaCour</w:t>
      </w:r>
      <w:proofErr w:type="spellEnd"/>
      <w:r>
        <w:t xml:space="preserve"> went over the planning letter for the 19/20 Fiscal Year </w:t>
      </w:r>
      <w:r w:rsidR="00443622">
        <w:t xml:space="preserve">financial </w:t>
      </w:r>
      <w:r>
        <w:t xml:space="preserve">audit with the committee. </w:t>
      </w:r>
    </w:p>
    <w:p w:rsidR="00667DC0" w:rsidRDefault="00667DC0" w:rsidP="001F0220">
      <w:pPr>
        <w:pStyle w:val="PlainText"/>
      </w:pPr>
    </w:p>
    <w:p w:rsidR="00667DC0" w:rsidRDefault="00667DC0" w:rsidP="001F0220">
      <w:pPr>
        <w:ind w:firstLine="360"/>
      </w:pPr>
      <w:r>
        <w:t>He reviewed the following areas:</w:t>
      </w:r>
    </w:p>
    <w:p w:rsidR="00667DC0" w:rsidRPr="001F0220" w:rsidRDefault="00667DC0" w:rsidP="001F0220">
      <w:pPr>
        <w:pStyle w:val="ListParagraph"/>
      </w:pPr>
      <w:r w:rsidRPr="001F0220">
        <w:t>Scope of Services</w:t>
      </w:r>
    </w:p>
    <w:p w:rsidR="00667DC0" w:rsidRPr="001F0220" w:rsidRDefault="00667DC0" w:rsidP="001F0220">
      <w:pPr>
        <w:pStyle w:val="ListParagraph"/>
      </w:pPr>
      <w:r w:rsidRPr="001F0220">
        <w:lastRenderedPageBreak/>
        <w:t>Client Service Team</w:t>
      </w:r>
    </w:p>
    <w:p w:rsidR="00667DC0" w:rsidRPr="001F0220" w:rsidRDefault="00667DC0" w:rsidP="001F0220">
      <w:pPr>
        <w:pStyle w:val="ListParagraph"/>
      </w:pPr>
      <w:r w:rsidRPr="001F0220">
        <w:t>Service Timeline</w:t>
      </w:r>
    </w:p>
    <w:p w:rsidR="001F0220" w:rsidRDefault="001F0220" w:rsidP="001F0220">
      <w:pPr>
        <w:ind w:firstLine="720"/>
      </w:pPr>
    </w:p>
    <w:p w:rsidR="00667DC0" w:rsidRDefault="00667DC0" w:rsidP="001F0220">
      <w:pPr>
        <w:ind w:firstLine="720"/>
      </w:pPr>
      <w:r>
        <w:t>Interim fieldwork to begin June 15-17, 2020 and will be conducted remotely</w:t>
      </w:r>
    </w:p>
    <w:p w:rsidR="00667DC0" w:rsidRDefault="00EC3357" w:rsidP="001F0220">
      <w:pPr>
        <w:ind w:left="720"/>
      </w:pPr>
      <w:r>
        <w:t>Completion of fieldwork the week of August 3, 2020 – unsure what mode will be used to complete but could be limited on-site and rest done remotely.</w:t>
      </w:r>
    </w:p>
    <w:p w:rsidR="00EC3357" w:rsidRDefault="00EC3357" w:rsidP="001F0220">
      <w:pPr>
        <w:pStyle w:val="ListParagraph"/>
      </w:pPr>
      <w:r>
        <w:t>Significant Audit Areas and Issues</w:t>
      </w:r>
    </w:p>
    <w:p w:rsidR="00EC3357" w:rsidRDefault="00EC3357" w:rsidP="001F0220">
      <w:pPr>
        <w:pStyle w:val="ListParagraph"/>
      </w:pPr>
      <w:r>
        <w:t>Fraud Considerations</w:t>
      </w:r>
    </w:p>
    <w:p w:rsidR="00EC3357" w:rsidRDefault="00EC3357" w:rsidP="001F0220">
      <w:pPr>
        <w:pStyle w:val="ListParagraph"/>
      </w:pPr>
      <w:r>
        <w:t>Peer Review</w:t>
      </w:r>
    </w:p>
    <w:p w:rsidR="00EC3357" w:rsidRDefault="00EC3357" w:rsidP="001F0220">
      <w:pPr>
        <w:pStyle w:val="ListParagraph"/>
      </w:pPr>
      <w:r>
        <w:t>Professional and Regulatory Changes – including concerns around Cybersecurity and COVID-19 impact on Nonprofits.</w:t>
      </w:r>
    </w:p>
    <w:p w:rsidR="00EC3357" w:rsidRDefault="00EC3357" w:rsidP="001F0220">
      <w:pPr>
        <w:pStyle w:val="ListParagraph"/>
      </w:pPr>
      <w:r>
        <w:t>New GASB Pronouncements – no current prediction of any new announcements that will have dramatic impacts.</w:t>
      </w:r>
    </w:p>
    <w:p w:rsidR="00EC3357" w:rsidRDefault="00EC3357" w:rsidP="001F0220">
      <w:pPr>
        <w:pStyle w:val="PlainText"/>
      </w:pPr>
    </w:p>
    <w:p w:rsidR="00EC3357" w:rsidRDefault="00EC3357" w:rsidP="001F0220">
      <w:pPr>
        <w:ind w:firstLine="360"/>
      </w:pPr>
      <w:r>
        <w:t xml:space="preserve">Aldrich are up for their peer review year and will share results once completed with Committee. </w:t>
      </w:r>
    </w:p>
    <w:p w:rsidR="00667DC0" w:rsidRPr="00667DC0" w:rsidRDefault="00667DC0" w:rsidP="001F0220">
      <w:pPr>
        <w:pStyle w:val="PlainText"/>
      </w:pPr>
    </w:p>
    <w:p w:rsidR="00557BFE" w:rsidRPr="00456810" w:rsidRDefault="00557BFE" w:rsidP="001F0220">
      <w:pPr>
        <w:pStyle w:val="PlainText"/>
      </w:pPr>
    </w:p>
    <w:p w:rsidR="00AF65D7" w:rsidRPr="00456810" w:rsidRDefault="00B57D38" w:rsidP="001F0220">
      <w:pPr>
        <w:pStyle w:val="Heading1"/>
      </w:pPr>
      <w:r w:rsidRPr="00456810">
        <w:t>COMPLIA</w:t>
      </w:r>
      <w:r w:rsidR="00B3058A">
        <w:t>NCE REVIEW REPORT</w:t>
      </w:r>
      <w:r w:rsidR="00AF65D7" w:rsidRPr="00456810">
        <w:t xml:space="preserve"> </w:t>
      </w:r>
    </w:p>
    <w:p w:rsidR="00F6083A" w:rsidRPr="001F0220" w:rsidRDefault="00EC3357" w:rsidP="001F0220">
      <w:pPr>
        <w:ind w:firstLine="360"/>
        <w:rPr>
          <w:i/>
        </w:rPr>
      </w:pPr>
      <w:r w:rsidRPr="001F0220">
        <w:rPr>
          <w:i/>
        </w:rPr>
        <w:t>(</w:t>
      </w:r>
      <w:proofErr w:type="gramStart"/>
      <w:r w:rsidRPr="001F0220">
        <w:rPr>
          <w:i/>
        </w:rPr>
        <w:t>see</w:t>
      </w:r>
      <w:proofErr w:type="gramEnd"/>
      <w:r w:rsidRPr="001F0220">
        <w:rPr>
          <w:i/>
        </w:rPr>
        <w:t xml:space="preserve"> 5.6.20 meeting packet)</w:t>
      </w:r>
    </w:p>
    <w:p w:rsidR="00EC3357" w:rsidRDefault="00EC3357" w:rsidP="001F0220"/>
    <w:p w:rsidR="00EC3357" w:rsidRDefault="00EC3357" w:rsidP="001F0220">
      <w:pPr>
        <w:ind w:left="360"/>
      </w:pPr>
      <w:proofErr w:type="spellStart"/>
      <w:r>
        <w:t>Visser</w:t>
      </w:r>
      <w:proofErr w:type="spellEnd"/>
      <w:r>
        <w:t xml:space="preserve"> reviewed the latest Scholarship Compliance Review Report </w:t>
      </w:r>
      <w:r w:rsidR="00357AE7">
        <w:t xml:space="preserve">for FY 18/19 </w:t>
      </w:r>
      <w:r>
        <w:t xml:space="preserve">completed </w:t>
      </w:r>
      <w:r w:rsidR="00357AE7">
        <w:t>January 24, 2020.</w:t>
      </w:r>
    </w:p>
    <w:p w:rsidR="00357AE7" w:rsidRDefault="00357AE7" w:rsidP="001F0220"/>
    <w:p w:rsidR="00357AE7" w:rsidRDefault="00357AE7" w:rsidP="001F0220">
      <w:pPr>
        <w:ind w:firstLine="360"/>
      </w:pPr>
      <w:r>
        <w:t xml:space="preserve">Review was done on 25 randomly selected individual endowment funds that support scholarship programs. </w:t>
      </w:r>
    </w:p>
    <w:p w:rsidR="00357AE7" w:rsidRDefault="00357AE7" w:rsidP="001F0220"/>
    <w:p w:rsidR="00357AE7" w:rsidRDefault="00357AE7" w:rsidP="001F0220">
      <w:pPr>
        <w:ind w:left="360"/>
      </w:pPr>
      <w:r>
        <w:t>The review was successful and had only a few that were brought to attention for further analyses.  Those few were not in error but were not distributed for logical reasons (no distribution due to lack of insufficient funds, lack of qualified applicants, and awarded but not distributed due to non-attendance of student).</w:t>
      </w:r>
    </w:p>
    <w:p w:rsidR="00357AE7" w:rsidRDefault="00357AE7" w:rsidP="001F0220"/>
    <w:p w:rsidR="00357AE7" w:rsidRDefault="00357AE7" w:rsidP="001F0220">
      <w:pPr>
        <w:ind w:left="360"/>
      </w:pPr>
      <w:r>
        <w:t xml:space="preserve">Christmas joined in final review of the report as a member of the Foundation Audit Committee before finalizing. </w:t>
      </w:r>
    </w:p>
    <w:p w:rsidR="00357AE7" w:rsidRDefault="00357AE7" w:rsidP="001F0220">
      <w:pPr>
        <w:pStyle w:val="PlainText"/>
      </w:pPr>
    </w:p>
    <w:p w:rsidR="00557BFE" w:rsidRPr="00AF65D7" w:rsidRDefault="00557BFE" w:rsidP="001F0220">
      <w:pPr>
        <w:pStyle w:val="PlainText"/>
      </w:pPr>
    </w:p>
    <w:p w:rsidR="00357AE7" w:rsidRDefault="00402621" w:rsidP="001F0220">
      <w:pPr>
        <w:pStyle w:val="Heading1"/>
      </w:pPr>
      <w:r w:rsidRPr="00AF65D7">
        <w:t>OPEN ITEMS</w:t>
      </w:r>
    </w:p>
    <w:p w:rsidR="00357AE7" w:rsidRDefault="00357AE7" w:rsidP="001F0220">
      <w:pPr>
        <w:pStyle w:val="PlainText"/>
      </w:pPr>
    </w:p>
    <w:p w:rsidR="00357AE7" w:rsidRDefault="00357AE7" w:rsidP="001F0220">
      <w:pPr>
        <w:ind w:firstLine="360"/>
      </w:pPr>
      <w:r>
        <w:t xml:space="preserve">Meeting adjourned at 2:35pm. </w:t>
      </w:r>
    </w:p>
    <w:p w:rsidR="00357AE7" w:rsidRDefault="001F0220" w:rsidP="001F0220">
      <w:pPr>
        <w:pStyle w:val="PlainText"/>
      </w:pPr>
      <w:r>
        <w:rPr>
          <w:noProof/>
        </w:rPr>
        <mc:AlternateContent>
          <mc:Choice Requires="wps">
            <w:drawing>
              <wp:anchor distT="0" distB="0" distL="114300" distR="114300" simplePos="0" relativeHeight="251660288" behindDoc="0" locked="0" layoutInCell="1" allowOverlap="1">
                <wp:simplePos x="0" y="0"/>
                <wp:positionH relativeFrom="column">
                  <wp:posOffset>3533775</wp:posOffset>
                </wp:positionH>
                <wp:positionV relativeFrom="paragraph">
                  <wp:posOffset>76200</wp:posOffset>
                </wp:positionV>
                <wp:extent cx="2857500" cy="31432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2857500" cy="314325"/>
                        </a:xfrm>
                        <a:prstGeom prst="rect">
                          <a:avLst/>
                        </a:prstGeom>
                        <a:solidFill>
                          <a:schemeClr val="tx1"/>
                        </a:solidFill>
                        <a:ln w="6350">
                          <a:solidFill>
                            <a:prstClr val="black"/>
                          </a:solidFill>
                        </a:ln>
                      </wps:spPr>
                      <wps:txbx>
                        <w:txbxContent>
                          <w:p w:rsidR="001F0220" w:rsidRDefault="001F0220">
                            <w:r>
                              <w:t xml:space="preserve">Kyle </w:t>
                            </w:r>
                            <w:proofErr w:type="spellStart"/>
                            <w:r>
                              <w:t>Bisho</w:t>
                            </w:r>
                            <w:proofErr w:type="spellEnd"/>
                            <w:r>
                              <w:t>-Gabriel – Signature Redacted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78.25pt;margin-top:6pt;width:225pt;height:24.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" fillcolor="black [3213]" strokeweight=".5pt">
                <v:textbox>
                  <w:txbxContent>
                    <w:p w:rsidR="001F0220" w:rsidRDefault="001F0220">
                      <w:r>
                        <w:t xml:space="preserve">Kyle </w:t>
                      </w:r>
                      <w:proofErr w:type="spellStart"/>
                      <w:r>
                        <w:t>Bisho</w:t>
                      </w:r>
                      <w:proofErr w:type="spellEnd"/>
                      <w:r>
                        <w:t>-Gabriel – Signature Redacted</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171450</wp:posOffset>
                </wp:positionH>
                <wp:positionV relativeFrom="paragraph">
                  <wp:posOffset>123825</wp:posOffset>
                </wp:positionV>
                <wp:extent cx="2476500" cy="2667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2476500" cy="266700"/>
                        </a:xfrm>
                        <a:prstGeom prst="rect">
                          <a:avLst/>
                        </a:prstGeom>
                        <a:solidFill>
                          <a:schemeClr val="tx1"/>
                        </a:solidFill>
                        <a:ln w="6350">
                          <a:solidFill>
                            <a:prstClr val="black"/>
                          </a:solidFill>
                        </a:ln>
                      </wps:spPr>
                      <wps:txbx>
                        <w:txbxContent>
                          <w:p w:rsidR="001F0220" w:rsidRDefault="001F0220">
                            <w:r>
                              <w:t>Ian Hannah – Signature Redacted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 o:spid="_x0000_s1027" type="#_x0000_t202" style="position:absolute;margin-left:13.5pt;margin-top:9.75pt;width:195pt;height:2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" fillcolor="black [3213]" strokeweight=".5pt">
                <v:textbox>
                  <w:txbxContent>
                    <w:p w:rsidR="001F0220" w:rsidRDefault="001F0220">
                      <w:r>
                        <w:t>Ian Hannah – Signature Redacted</w:t>
                      </w:r>
                    </w:p>
                  </w:txbxContent>
                </v:textbox>
              </v:shape>
            </w:pict>
          </mc:Fallback>
        </mc:AlternateContent>
      </w:r>
    </w:p>
    <w:p w:rsidR="00357AE7" w:rsidRDefault="00357AE7" w:rsidP="001F0220">
      <w:pPr>
        <w:pStyle w:val="PlainText"/>
      </w:pPr>
    </w:p>
    <w:p w:rsidR="00357AE7" w:rsidRPr="00BB1A1B" w:rsidRDefault="00357AE7" w:rsidP="001F0220">
      <w:pPr>
        <w:pStyle w:val="PlainText"/>
        <w:ind w:firstLine="360"/>
      </w:pPr>
      <w:r w:rsidRPr="00BB1A1B">
        <w:t>___________________________</w:t>
      </w:r>
      <w:r w:rsidRPr="00BB1A1B">
        <w:tab/>
      </w:r>
      <w:r w:rsidRPr="00BB1A1B">
        <w:tab/>
      </w:r>
      <w:r w:rsidRPr="00BB1A1B">
        <w:tab/>
        <w:t>______________________</w:t>
      </w:r>
    </w:p>
    <w:p w:rsidR="00357AE7" w:rsidRPr="001F0220" w:rsidRDefault="00357AE7" w:rsidP="001F0220">
      <w:pPr>
        <w:ind w:firstLine="360"/>
        <w:rPr>
          <w:i/>
        </w:rPr>
      </w:pPr>
      <w:r w:rsidRPr="001F0220">
        <w:rPr>
          <w:i/>
        </w:rPr>
        <w:t>Minutes approved by:</w:t>
      </w:r>
      <w:r w:rsidRPr="001F0220">
        <w:rPr>
          <w:i/>
        </w:rPr>
        <w:tab/>
      </w:r>
      <w:r w:rsidRPr="001F0220">
        <w:rPr>
          <w:i/>
        </w:rPr>
        <w:tab/>
      </w:r>
      <w:r w:rsidRPr="001F0220">
        <w:rPr>
          <w:i/>
        </w:rPr>
        <w:tab/>
      </w:r>
      <w:r w:rsidRPr="001F0220">
        <w:rPr>
          <w:i/>
        </w:rPr>
        <w:tab/>
      </w:r>
      <w:r w:rsidRPr="001F0220">
        <w:rPr>
          <w:i/>
        </w:rPr>
        <w:tab/>
        <w:t>Minutes prepared by:</w:t>
      </w:r>
    </w:p>
    <w:p w:rsidR="00357AE7" w:rsidRPr="00BB1A1B" w:rsidRDefault="00357AE7" w:rsidP="001F0220">
      <w:pPr>
        <w:ind w:firstLine="360"/>
      </w:pPr>
      <w:r w:rsidRPr="00BB1A1B">
        <w:t xml:space="preserve">Ian Hannah </w:t>
      </w:r>
      <w:r w:rsidRPr="00BB1A1B">
        <w:tab/>
      </w:r>
      <w:r w:rsidRPr="00BB1A1B">
        <w:tab/>
      </w:r>
      <w:r w:rsidRPr="00BB1A1B">
        <w:tab/>
      </w:r>
      <w:r w:rsidRPr="00BB1A1B">
        <w:tab/>
      </w:r>
      <w:r w:rsidRPr="00BB1A1B">
        <w:tab/>
      </w:r>
      <w:r w:rsidRPr="00BB1A1B">
        <w:tab/>
        <w:t>Kyle Bishop-Gabriel</w:t>
      </w:r>
    </w:p>
    <w:p w:rsidR="00357AE7" w:rsidRPr="001F0220" w:rsidRDefault="00357AE7" w:rsidP="001F0220">
      <w:pPr>
        <w:ind w:firstLine="360"/>
        <w:rPr>
          <w:i/>
        </w:rPr>
      </w:pPr>
      <w:r w:rsidRPr="001F0220">
        <w:rPr>
          <w:i/>
        </w:rPr>
        <w:t>Chief Operati</w:t>
      </w:r>
      <w:r w:rsidR="00443622" w:rsidRPr="001F0220">
        <w:rPr>
          <w:i/>
        </w:rPr>
        <w:t>ng</w:t>
      </w:r>
      <w:r w:rsidRPr="001F0220">
        <w:rPr>
          <w:i/>
        </w:rPr>
        <w:t xml:space="preserve"> Officer and Secretary,</w:t>
      </w:r>
      <w:r w:rsidRPr="001F0220">
        <w:rPr>
          <w:i/>
        </w:rPr>
        <w:tab/>
      </w:r>
      <w:r w:rsidRPr="001F0220">
        <w:rPr>
          <w:i/>
        </w:rPr>
        <w:tab/>
      </w:r>
      <w:r w:rsidRPr="001F0220">
        <w:rPr>
          <w:i/>
        </w:rPr>
        <w:tab/>
        <w:t>Staff, SSU Foundation</w:t>
      </w:r>
    </w:p>
    <w:p w:rsidR="00357AE7" w:rsidRPr="001F0220" w:rsidRDefault="00357AE7" w:rsidP="001F0220">
      <w:pPr>
        <w:ind w:firstLine="360"/>
        <w:rPr>
          <w:i/>
        </w:rPr>
      </w:pPr>
      <w:r w:rsidRPr="001F0220">
        <w:rPr>
          <w:i/>
        </w:rPr>
        <w:t>SSU Foundation</w:t>
      </w:r>
      <w:bookmarkStart w:id="0" w:name="_GoBack"/>
      <w:bookmarkEnd w:id="0"/>
    </w:p>
    <w:sectPr w:rsidR="00357AE7" w:rsidRPr="001F0220" w:rsidSect="00E23895">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E3E" w:rsidRDefault="00051E3E" w:rsidP="001F0220">
      <w:r>
        <w:separator/>
      </w:r>
    </w:p>
  </w:endnote>
  <w:endnote w:type="continuationSeparator" w:id="0">
    <w:p w:rsidR="00051E3E" w:rsidRDefault="00051E3E" w:rsidP="001F0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2E0" w:rsidRDefault="002A22E0" w:rsidP="001F02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2E0" w:rsidRDefault="002A22E0" w:rsidP="001F02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2E0" w:rsidRDefault="002A22E0" w:rsidP="001F0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E3E" w:rsidRDefault="00051E3E" w:rsidP="001F0220">
      <w:r>
        <w:separator/>
      </w:r>
    </w:p>
  </w:footnote>
  <w:footnote w:type="continuationSeparator" w:id="0">
    <w:p w:rsidR="00051E3E" w:rsidRDefault="00051E3E" w:rsidP="001F02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2E0" w:rsidRDefault="002A22E0" w:rsidP="001F02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2E0" w:rsidRDefault="002A22E0" w:rsidP="001F02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2E0" w:rsidRDefault="002A22E0" w:rsidP="001F02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4AE7"/>
    <w:multiLevelType w:val="hybridMultilevel"/>
    <w:tmpl w:val="27C8A7D8"/>
    <w:lvl w:ilvl="0" w:tplc="FFFFFFFF">
      <w:start w:val="1"/>
      <w:numFmt w:val="upperRoman"/>
      <w:lvlText w:val="%1."/>
      <w:lvlJc w:val="right"/>
      <w:pPr>
        <w:tabs>
          <w:tab w:val="num" w:pos="360"/>
        </w:tabs>
        <w:ind w:left="360" w:hanging="180"/>
      </w:pPr>
    </w:lvl>
    <w:lvl w:ilvl="1" w:tplc="769002C0">
      <w:start w:val="1"/>
      <w:numFmt w:val="upperLetter"/>
      <w:lvlText w:val="%2."/>
      <w:lvlJc w:val="left"/>
      <w:pPr>
        <w:tabs>
          <w:tab w:val="num" w:pos="1080"/>
        </w:tabs>
        <w:ind w:left="1080" w:hanging="360"/>
      </w:pPr>
      <w:rPr>
        <w:sz w:val="24"/>
        <w:szCs w:val="24"/>
      </w:rPr>
    </w:lvl>
    <w:lvl w:ilvl="2" w:tplc="FFFFFFFF">
      <w:start w:val="1"/>
      <w:numFmt w:val="lowerRoman"/>
      <w:lvlText w:val="%3."/>
      <w:lvlJc w:val="right"/>
      <w:pPr>
        <w:tabs>
          <w:tab w:val="num" w:pos="1800"/>
        </w:tabs>
        <w:ind w:left="1800" w:hanging="180"/>
      </w:pPr>
    </w:lvl>
    <w:lvl w:ilvl="3" w:tplc="2C4CB8DE">
      <w:start w:val="1"/>
      <w:numFmt w:val="upperLetter"/>
      <w:lvlText w:val="%4."/>
      <w:lvlJc w:val="left"/>
      <w:pPr>
        <w:tabs>
          <w:tab w:val="num" w:pos="2520"/>
        </w:tabs>
        <w:ind w:left="2520" w:hanging="360"/>
      </w:pPr>
      <w:rPr>
        <w:rFonts w:hint="default"/>
      </w:rPr>
    </w:lvl>
    <w:lvl w:ilvl="4" w:tplc="FFFFFFFF">
      <w:start w:val="1"/>
      <w:numFmt w:val="lowerLetter"/>
      <w:lvlText w:val="%5."/>
      <w:lvlJc w:val="left"/>
      <w:pPr>
        <w:tabs>
          <w:tab w:val="num" w:pos="3240"/>
        </w:tabs>
        <w:ind w:left="3240" w:hanging="360"/>
      </w:pPr>
    </w:lvl>
    <w:lvl w:ilvl="5" w:tplc="095EA6AC">
      <w:start w:val="1"/>
      <w:numFmt w:val="decimal"/>
      <w:lvlText w:val="%6."/>
      <w:lvlJc w:val="left"/>
      <w:pPr>
        <w:tabs>
          <w:tab w:val="num" w:pos="4140"/>
        </w:tabs>
        <w:ind w:left="4140" w:hanging="360"/>
      </w:pPr>
      <w:rPr>
        <w:rFonts w:hint="default"/>
      </w:r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15:restartNumberingAfterBreak="0">
    <w:nsid w:val="17D20F7A"/>
    <w:multiLevelType w:val="hybridMultilevel"/>
    <w:tmpl w:val="78FE2D38"/>
    <w:lvl w:ilvl="0" w:tplc="406CD628">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47F5FF8"/>
    <w:multiLevelType w:val="hybridMultilevel"/>
    <w:tmpl w:val="A96ACCC6"/>
    <w:lvl w:ilvl="0" w:tplc="DEB669DA">
      <w:start w:val="1"/>
      <w:numFmt w:val="upp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B8F2B16"/>
    <w:multiLevelType w:val="hybridMultilevel"/>
    <w:tmpl w:val="71AEAD6E"/>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D900130"/>
    <w:multiLevelType w:val="hybridMultilevel"/>
    <w:tmpl w:val="83942C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CED5CC2"/>
    <w:multiLevelType w:val="hybridMultilevel"/>
    <w:tmpl w:val="8BF4ADB4"/>
    <w:lvl w:ilvl="0" w:tplc="51EA0BAE">
      <w:start w:val="1"/>
      <w:numFmt w:val="upperRoman"/>
      <w:pStyle w:val="Heading1"/>
      <w:lvlText w:val="%1."/>
      <w:lvlJc w:val="right"/>
      <w:pPr>
        <w:tabs>
          <w:tab w:val="num" w:pos="360"/>
        </w:tabs>
        <w:ind w:left="360" w:hanging="180"/>
      </w:pPr>
    </w:lvl>
    <w:lvl w:ilvl="1" w:tplc="769002C0">
      <w:start w:val="1"/>
      <w:numFmt w:val="upperLetter"/>
      <w:lvlText w:val="%2."/>
      <w:lvlJc w:val="left"/>
      <w:pPr>
        <w:tabs>
          <w:tab w:val="num" w:pos="1080"/>
        </w:tabs>
        <w:ind w:left="1080" w:hanging="360"/>
      </w:pPr>
      <w:rPr>
        <w:sz w:val="24"/>
        <w:szCs w:val="24"/>
      </w:rPr>
    </w:lvl>
    <w:lvl w:ilvl="2" w:tplc="FFFFFFFF">
      <w:start w:val="1"/>
      <w:numFmt w:val="lowerRoman"/>
      <w:lvlText w:val="%3."/>
      <w:lvlJc w:val="right"/>
      <w:pPr>
        <w:tabs>
          <w:tab w:val="num" w:pos="1800"/>
        </w:tabs>
        <w:ind w:left="1800" w:hanging="180"/>
      </w:pPr>
    </w:lvl>
    <w:lvl w:ilvl="3" w:tplc="2C4CB8DE">
      <w:start w:val="1"/>
      <w:numFmt w:val="upperLetter"/>
      <w:lvlText w:val="%4."/>
      <w:lvlJc w:val="left"/>
      <w:pPr>
        <w:tabs>
          <w:tab w:val="num" w:pos="2520"/>
        </w:tabs>
        <w:ind w:left="2520" w:hanging="360"/>
      </w:pPr>
      <w:rPr>
        <w:rFonts w:hint="default"/>
      </w:rPr>
    </w:lvl>
    <w:lvl w:ilvl="4" w:tplc="FFFFFFFF">
      <w:start w:val="1"/>
      <w:numFmt w:val="lowerLetter"/>
      <w:lvlText w:val="%5."/>
      <w:lvlJc w:val="left"/>
      <w:pPr>
        <w:tabs>
          <w:tab w:val="num" w:pos="3240"/>
        </w:tabs>
        <w:ind w:left="3240" w:hanging="360"/>
      </w:pPr>
    </w:lvl>
    <w:lvl w:ilvl="5" w:tplc="095EA6AC">
      <w:start w:val="1"/>
      <w:numFmt w:val="decimal"/>
      <w:lvlText w:val="%6."/>
      <w:lvlJc w:val="left"/>
      <w:pPr>
        <w:tabs>
          <w:tab w:val="num" w:pos="4140"/>
        </w:tabs>
        <w:ind w:left="4140" w:hanging="360"/>
      </w:pPr>
      <w:rPr>
        <w:rFonts w:hint="default"/>
      </w:r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5FC304C6"/>
    <w:multiLevelType w:val="hybridMultilevel"/>
    <w:tmpl w:val="C270E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765"/>
    <w:rsid w:val="000217D0"/>
    <w:rsid w:val="0002240C"/>
    <w:rsid w:val="00047DF4"/>
    <w:rsid w:val="00051E3E"/>
    <w:rsid w:val="0005713A"/>
    <w:rsid w:val="000633E0"/>
    <w:rsid w:val="00086E01"/>
    <w:rsid w:val="00087673"/>
    <w:rsid w:val="00091B47"/>
    <w:rsid w:val="000D0E6E"/>
    <w:rsid w:val="000D1C21"/>
    <w:rsid w:val="00123EB3"/>
    <w:rsid w:val="001320C3"/>
    <w:rsid w:val="001366D8"/>
    <w:rsid w:val="00162C32"/>
    <w:rsid w:val="00175D5B"/>
    <w:rsid w:val="001A79EE"/>
    <w:rsid w:val="001E08D3"/>
    <w:rsid w:val="001F0220"/>
    <w:rsid w:val="0023511B"/>
    <w:rsid w:val="00237328"/>
    <w:rsid w:val="00245C88"/>
    <w:rsid w:val="00246019"/>
    <w:rsid w:val="002559A4"/>
    <w:rsid w:val="00274E7D"/>
    <w:rsid w:val="0028109E"/>
    <w:rsid w:val="00286124"/>
    <w:rsid w:val="002A22E0"/>
    <w:rsid w:val="002A736E"/>
    <w:rsid w:val="002B49D3"/>
    <w:rsid w:val="002B515D"/>
    <w:rsid w:val="002D15AC"/>
    <w:rsid w:val="002D3B0E"/>
    <w:rsid w:val="002E3CC4"/>
    <w:rsid w:val="00313BE7"/>
    <w:rsid w:val="00323179"/>
    <w:rsid w:val="00334104"/>
    <w:rsid w:val="003533C6"/>
    <w:rsid w:val="00353E03"/>
    <w:rsid w:val="00357AE7"/>
    <w:rsid w:val="00365CC6"/>
    <w:rsid w:val="00373FE8"/>
    <w:rsid w:val="003C28E4"/>
    <w:rsid w:val="003E53BB"/>
    <w:rsid w:val="003F7868"/>
    <w:rsid w:val="00402621"/>
    <w:rsid w:val="004125C0"/>
    <w:rsid w:val="00420BE4"/>
    <w:rsid w:val="0044030F"/>
    <w:rsid w:val="00443622"/>
    <w:rsid w:val="0045606D"/>
    <w:rsid w:val="00456810"/>
    <w:rsid w:val="004706B5"/>
    <w:rsid w:val="004753BD"/>
    <w:rsid w:val="00493BD8"/>
    <w:rsid w:val="00495204"/>
    <w:rsid w:val="004A2732"/>
    <w:rsid w:val="004E5645"/>
    <w:rsid w:val="005128CE"/>
    <w:rsid w:val="00540333"/>
    <w:rsid w:val="005451AC"/>
    <w:rsid w:val="00550E29"/>
    <w:rsid w:val="00557BFE"/>
    <w:rsid w:val="0056484A"/>
    <w:rsid w:val="00566118"/>
    <w:rsid w:val="00576F82"/>
    <w:rsid w:val="00580CD1"/>
    <w:rsid w:val="00584727"/>
    <w:rsid w:val="005A2FF4"/>
    <w:rsid w:val="005B257A"/>
    <w:rsid w:val="005D0911"/>
    <w:rsid w:val="005E257D"/>
    <w:rsid w:val="00634D5D"/>
    <w:rsid w:val="0063783E"/>
    <w:rsid w:val="00652C51"/>
    <w:rsid w:val="00662D24"/>
    <w:rsid w:val="00667DC0"/>
    <w:rsid w:val="00697657"/>
    <w:rsid w:val="006B7F6C"/>
    <w:rsid w:val="006E1E19"/>
    <w:rsid w:val="006E3BC1"/>
    <w:rsid w:val="007170CF"/>
    <w:rsid w:val="007221CC"/>
    <w:rsid w:val="007310F6"/>
    <w:rsid w:val="00732A1F"/>
    <w:rsid w:val="00793149"/>
    <w:rsid w:val="007A2603"/>
    <w:rsid w:val="007A467D"/>
    <w:rsid w:val="007D3400"/>
    <w:rsid w:val="007D6108"/>
    <w:rsid w:val="007E15B1"/>
    <w:rsid w:val="00810FCB"/>
    <w:rsid w:val="00817EEB"/>
    <w:rsid w:val="0082208E"/>
    <w:rsid w:val="00822DB2"/>
    <w:rsid w:val="0083228E"/>
    <w:rsid w:val="00833A2A"/>
    <w:rsid w:val="00836765"/>
    <w:rsid w:val="008432D5"/>
    <w:rsid w:val="008B2F0F"/>
    <w:rsid w:val="008D02BE"/>
    <w:rsid w:val="00903A01"/>
    <w:rsid w:val="00911304"/>
    <w:rsid w:val="00920BBD"/>
    <w:rsid w:val="00922AB1"/>
    <w:rsid w:val="00951243"/>
    <w:rsid w:val="009519E0"/>
    <w:rsid w:val="00954071"/>
    <w:rsid w:val="00974C4F"/>
    <w:rsid w:val="00992196"/>
    <w:rsid w:val="009925EA"/>
    <w:rsid w:val="009A33D0"/>
    <w:rsid w:val="009B5CD9"/>
    <w:rsid w:val="009B5F15"/>
    <w:rsid w:val="009C043B"/>
    <w:rsid w:val="009C1E6D"/>
    <w:rsid w:val="009D2A76"/>
    <w:rsid w:val="00A27C50"/>
    <w:rsid w:val="00A365A3"/>
    <w:rsid w:val="00A4363B"/>
    <w:rsid w:val="00A73480"/>
    <w:rsid w:val="00AA113A"/>
    <w:rsid w:val="00AA605C"/>
    <w:rsid w:val="00AE4958"/>
    <w:rsid w:val="00AF65D7"/>
    <w:rsid w:val="00B024EC"/>
    <w:rsid w:val="00B22431"/>
    <w:rsid w:val="00B259DF"/>
    <w:rsid w:val="00B3058A"/>
    <w:rsid w:val="00B32531"/>
    <w:rsid w:val="00B35FFC"/>
    <w:rsid w:val="00B55092"/>
    <w:rsid w:val="00B57D38"/>
    <w:rsid w:val="00BA258F"/>
    <w:rsid w:val="00BB54F8"/>
    <w:rsid w:val="00BF0E09"/>
    <w:rsid w:val="00C267F9"/>
    <w:rsid w:val="00C55D33"/>
    <w:rsid w:val="00C64AFF"/>
    <w:rsid w:val="00C92598"/>
    <w:rsid w:val="00C96E1C"/>
    <w:rsid w:val="00CA06F0"/>
    <w:rsid w:val="00CB2E9A"/>
    <w:rsid w:val="00CC316F"/>
    <w:rsid w:val="00CC3E14"/>
    <w:rsid w:val="00CD786B"/>
    <w:rsid w:val="00CF337C"/>
    <w:rsid w:val="00D11ACC"/>
    <w:rsid w:val="00D4152C"/>
    <w:rsid w:val="00D53217"/>
    <w:rsid w:val="00D64B06"/>
    <w:rsid w:val="00D87227"/>
    <w:rsid w:val="00DA0C18"/>
    <w:rsid w:val="00DA4431"/>
    <w:rsid w:val="00E23895"/>
    <w:rsid w:val="00E252B4"/>
    <w:rsid w:val="00E40696"/>
    <w:rsid w:val="00E55EA5"/>
    <w:rsid w:val="00E57A0B"/>
    <w:rsid w:val="00E60702"/>
    <w:rsid w:val="00E65851"/>
    <w:rsid w:val="00E74C4D"/>
    <w:rsid w:val="00E9064E"/>
    <w:rsid w:val="00E9583D"/>
    <w:rsid w:val="00EA7669"/>
    <w:rsid w:val="00EB1A24"/>
    <w:rsid w:val="00EB42F9"/>
    <w:rsid w:val="00EC3357"/>
    <w:rsid w:val="00EC3553"/>
    <w:rsid w:val="00EC44C7"/>
    <w:rsid w:val="00ED2611"/>
    <w:rsid w:val="00ED3BB2"/>
    <w:rsid w:val="00EF0E17"/>
    <w:rsid w:val="00EF7804"/>
    <w:rsid w:val="00F024C7"/>
    <w:rsid w:val="00F14282"/>
    <w:rsid w:val="00F37AF2"/>
    <w:rsid w:val="00F53E48"/>
    <w:rsid w:val="00F54E88"/>
    <w:rsid w:val="00F6083A"/>
    <w:rsid w:val="00F63CAA"/>
    <w:rsid w:val="00F901F0"/>
    <w:rsid w:val="00F92B38"/>
    <w:rsid w:val="00FB21EF"/>
    <w:rsid w:val="00FB678F"/>
    <w:rsid w:val="00FD6171"/>
    <w:rsid w:val="00FF0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D260C2B"/>
  <w15:docId w15:val="{94C25ED2-8A4B-4E84-92A1-E30643C48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220"/>
    <w:rPr>
      <w:sz w:val="24"/>
      <w:szCs w:val="24"/>
    </w:rPr>
  </w:style>
  <w:style w:type="paragraph" w:styleId="Heading1">
    <w:name w:val="heading 1"/>
    <w:basedOn w:val="PlainText"/>
    <w:next w:val="Normal"/>
    <w:link w:val="Heading1Char"/>
    <w:qFormat/>
    <w:rsid w:val="001F0220"/>
    <w:pPr>
      <w:numPr>
        <w:numId w:val="3"/>
      </w:numPr>
      <w:outlineLvl w:val="0"/>
    </w:pPr>
    <w:rPr>
      <w:rFonts w:ascii="Times New Roman" w:hAnsi="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EF0E17"/>
    <w:rPr>
      <w:rFonts w:ascii="Courier New" w:hAnsi="Courier New"/>
      <w:sz w:val="20"/>
      <w:szCs w:val="20"/>
    </w:rPr>
  </w:style>
  <w:style w:type="character" w:customStyle="1" w:styleId="PlainTextChar">
    <w:name w:val="Plain Text Char"/>
    <w:link w:val="PlainText"/>
    <w:rsid w:val="00EF0E17"/>
    <w:rPr>
      <w:rFonts w:ascii="Courier New" w:hAnsi="Courier New"/>
    </w:rPr>
  </w:style>
  <w:style w:type="paragraph" w:styleId="ListParagraph">
    <w:name w:val="List Paragraph"/>
    <w:basedOn w:val="PlainText"/>
    <w:uiPriority w:val="34"/>
    <w:qFormat/>
    <w:rsid w:val="001F0220"/>
    <w:pPr>
      <w:numPr>
        <w:numId w:val="6"/>
      </w:numPr>
    </w:pPr>
    <w:rPr>
      <w:rFonts w:ascii="Times New Roman" w:hAnsi="Times New Roman"/>
      <w:sz w:val="24"/>
      <w:szCs w:val="24"/>
    </w:rPr>
  </w:style>
  <w:style w:type="paragraph" w:styleId="Header">
    <w:name w:val="header"/>
    <w:basedOn w:val="Normal"/>
    <w:link w:val="HeaderChar"/>
    <w:rsid w:val="00ED3BB2"/>
    <w:pPr>
      <w:tabs>
        <w:tab w:val="center" w:pos="4680"/>
        <w:tab w:val="right" w:pos="9360"/>
      </w:tabs>
    </w:pPr>
  </w:style>
  <w:style w:type="character" w:customStyle="1" w:styleId="HeaderChar">
    <w:name w:val="Header Char"/>
    <w:link w:val="Header"/>
    <w:rsid w:val="00ED3BB2"/>
    <w:rPr>
      <w:sz w:val="24"/>
      <w:szCs w:val="24"/>
    </w:rPr>
  </w:style>
  <w:style w:type="paragraph" w:styleId="Footer">
    <w:name w:val="footer"/>
    <w:basedOn w:val="Normal"/>
    <w:link w:val="FooterChar"/>
    <w:rsid w:val="00ED3BB2"/>
    <w:pPr>
      <w:tabs>
        <w:tab w:val="center" w:pos="4680"/>
        <w:tab w:val="right" w:pos="9360"/>
      </w:tabs>
    </w:pPr>
  </w:style>
  <w:style w:type="character" w:customStyle="1" w:styleId="FooterChar">
    <w:name w:val="Footer Char"/>
    <w:link w:val="Footer"/>
    <w:rsid w:val="00ED3BB2"/>
    <w:rPr>
      <w:sz w:val="24"/>
      <w:szCs w:val="24"/>
    </w:rPr>
  </w:style>
  <w:style w:type="paragraph" w:styleId="BalloonText">
    <w:name w:val="Balloon Text"/>
    <w:basedOn w:val="Normal"/>
    <w:link w:val="BalloonTextChar"/>
    <w:rsid w:val="00E60702"/>
    <w:rPr>
      <w:rFonts w:ascii="Tahoma" w:hAnsi="Tahoma" w:cs="Tahoma"/>
      <w:sz w:val="16"/>
      <w:szCs w:val="16"/>
    </w:rPr>
  </w:style>
  <w:style w:type="character" w:customStyle="1" w:styleId="BalloonTextChar">
    <w:name w:val="Balloon Text Char"/>
    <w:basedOn w:val="DefaultParagraphFont"/>
    <w:link w:val="BalloonText"/>
    <w:rsid w:val="00E60702"/>
    <w:rPr>
      <w:rFonts w:ascii="Tahoma" w:hAnsi="Tahoma" w:cs="Tahoma"/>
      <w:sz w:val="16"/>
      <w:szCs w:val="16"/>
    </w:rPr>
  </w:style>
  <w:style w:type="character" w:styleId="Hyperlink">
    <w:name w:val="Hyperlink"/>
    <w:basedOn w:val="DefaultParagraphFont"/>
    <w:uiPriority w:val="99"/>
    <w:unhideWhenUsed/>
    <w:rsid w:val="00F37AF2"/>
    <w:rPr>
      <w:color w:val="0000FF"/>
      <w:u w:val="single"/>
    </w:rPr>
  </w:style>
  <w:style w:type="paragraph" w:styleId="Title">
    <w:name w:val="Title"/>
    <w:basedOn w:val="PlainText"/>
    <w:next w:val="Normal"/>
    <w:link w:val="TitleChar"/>
    <w:qFormat/>
    <w:rsid w:val="001F0220"/>
    <w:pPr>
      <w:jc w:val="center"/>
    </w:pPr>
    <w:rPr>
      <w:rFonts w:ascii="Times New Roman" w:hAnsi="Times New Roman"/>
      <w:b/>
      <w:sz w:val="24"/>
      <w:szCs w:val="24"/>
      <w:u w:val="single"/>
    </w:rPr>
  </w:style>
  <w:style w:type="character" w:customStyle="1" w:styleId="TitleChar">
    <w:name w:val="Title Char"/>
    <w:basedOn w:val="DefaultParagraphFont"/>
    <w:link w:val="Title"/>
    <w:rsid w:val="001F0220"/>
    <w:rPr>
      <w:b/>
      <w:sz w:val="24"/>
      <w:szCs w:val="24"/>
      <w:u w:val="single"/>
    </w:rPr>
  </w:style>
  <w:style w:type="character" w:customStyle="1" w:styleId="Heading1Char">
    <w:name w:val="Heading 1 Char"/>
    <w:basedOn w:val="DefaultParagraphFont"/>
    <w:link w:val="Heading1"/>
    <w:rsid w:val="001F0220"/>
    <w:rPr>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64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E9CEA-C177-4D56-99DB-805E18CD2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375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SONOMA STATE UNIVERSITY</vt:lpstr>
    </vt:vector>
  </TitlesOfParts>
  <Company>Sonoma State University</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SONOMA STATE UNIVERSITY</dc:title>
  <dc:creator>Administrator</dc:creator>
  <cp:lastModifiedBy>Kyle Bishop Gabriel</cp:lastModifiedBy>
  <cp:revision>3</cp:revision>
  <cp:lastPrinted>2017-04-25T20:34:00Z</cp:lastPrinted>
  <dcterms:created xsi:type="dcterms:W3CDTF">2020-09-14T21:31:00Z</dcterms:created>
  <dcterms:modified xsi:type="dcterms:W3CDTF">2020-09-14T21:39:00Z</dcterms:modified>
</cp:coreProperties>
</file>