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E17" w:rsidRPr="00487DC5" w:rsidRDefault="00C00001" w:rsidP="00525528">
      <w:pPr>
        <w:jc w:val="center"/>
      </w:pPr>
      <w:r w:rsidRPr="00487DC5">
        <w:rPr>
          <w:noProof/>
        </w:rPr>
        <w:drawing>
          <wp:inline distT="0" distB="0" distL="0" distR="0" wp14:anchorId="5778D0C3" wp14:editId="50EDA4ED">
            <wp:extent cx="2914650" cy="1175309"/>
            <wp:effectExtent l="0" t="0" r="0" b="6350"/>
            <wp:docPr id="2" name="Picture 2" descr="Sonoma State Univers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5637" cy="1199902"/>
                    </a:xfrm>
                    <a:prstGeom prst="rect">
                      <a:avLst/>
                    </a:prstGeom>
                    <a:noFill/>
                    <a:ln>
                      <a:noFill/>
                    </a:ln>
                  </pic:spPr>
                </pic:pic>
              </a:graphicData>
            </a:graphic>
          </wp:inline>
        </w:drawing>
      </w:r>
    </w:p>
    <w:p w:rsidR="00AA605C" w:rsidRPr="00487DC5" w:rsidRDefault="00AA605C" w:rsidP="00525528"/>
    <w:p w:rsidR="00AA605C" w:rsidRPr="00487DC5" w:rsidRDefault="00AA605C" w:rsidP="00525528"/>
    <w:p w:rsidR="00EF0E17" w:rsidRPr="00525528" w:rsidRDefault="00F111D9" w:rsidP="00525528">
      <w:pPr>
        <w:pStyle w:val="Title"/>
      </w:pPr>
      <w:r w:rsidRPr="00525528">
        <w:t>INVESTMENT</w:t>
      </w:r>
      <w:r w:rsidR="0074479F" w:rsidRPr="00525528">
        <w:t xml:space="preserve"> COMMITTEE MINUTES</w:t>
      </w:r>
    </w:p>
    <w:p w:rsidR="000408E1" w:rsidRPr="007E2AE7" w:rsidRDefault="000408E1" w:rsidP="00525528">
      <w:pPr>
        <w:pStyle w:val="PlainText"/>
      </w:pPr>
    </w:p>
    <w:p w:rsidR="00354FE1" w:rsidRPr="00E553B7" w:rsidRDefault="00EF0E17" w:rsidP="00525528">
      <w:pPr>
        <w:pStyle w:val="PlainText"/>
      </w:pPr>
      <w:r w:rsidRPr="00E553B7">
        <w:tab/>
      </w:r>
      <w:r w:rsidR="006878C1" w:rsidRPr="00E553B7">
        <w:tab/>
      </w:r>
      <w:r w:rsidR="00B030EE" w:rsidRPr="00E553B7">
        <w:tab/>
      </w:r>
      <w:r w:rsidR="00B030EE" w:rsidRPr="00E553B7">
        <w:tab/>
      </w:r>
    </w:p>
    <w:p w:rsidR="005A2BD2" w:rsidRPr="00525528" w:rsidRDefault="0027774A" w:rsidP="00525528">
      <w:r w:rsidRPr="00525528">
        <w:t>Tuesday March 9</w:t>
      </w:r>
      <w:r w:rsidR="009D7ACF" w:rsidRPr="00525528">
        <w:t>, 2021</w:t>
      </w:r>
      <w:r w:rsidR="00354FE1" w:rsidRPr="00525528">
        <w:tab/>
      </w:r>
      <w:r w:rsidR="00354FE1" w:rsidRPr="00525528">
        <w:tab/>
      </w:r>
      <w:r w:rsidR="00354FE1" w:rsidRPr="00525528">
        <w:tab/>
      </w:r>
      <w:r w:rsidR="00354FE1" w:rsidRPr="00525528">
        <w:tab/>
      </w:r>
      <w:r w:rsidR="0067675A" w:rsidRPr="00525528">
        <w:tab/>
      </w:r>
      <w:r w:rsidR="0067675A" w:rsidRPr="00525528">
        <w:tab/>
        <w:t xml:space="preserve"> </w:t>
      </w:r>
    </w:p>
    <w:p w:rsidR="00EB08F1" w:rsidRPr="00525528" w:rsidRDefault="00526069" w:rsidP="00525528">
      <w:r w:rsidRPr="00525528">
        <w:t>Video/Teleconference Meeting</w:t>
      </w:r>
    </w:p>
    <w:p w:rsidR="00EF0E17" w:rsidRPr="00525528" w:rsidRDefault="00322C3D" w:rsidP="00525528">
      <w:r w:rsidRPr="00525528">
        <w:t>2:3</w:t>
      </w:r>
      <w:r w:rsidR="00EA6F78" w:rsidRPr="00525528">
        <w:t>0</w:t>
      </w:r>
      <w:r w:rsidR="00FE6252" w:rsidRPr="00525528">
        <w:t xml:space="preserve"> </w:t>
      </w:r>
      <w:r w:rsidR="002C4E3D" w:rsidRPr="00525528">
        <w:t>- 4:3</w:t>
      </w:r>
      <w:r w:rsidR="00B761F0" w:rsidRPr="00525528">
        <w:t>0</w:t>
      </w:r>
      <w:r w:rsidR="00354FE1" w:rsidRPr="00525528">
        <w:t xml:space="preserve"> p.m.</w:t>
      </w:r>
      <w:r w:rsidR="006878C1" w:rsidRPr="00525528">
        <w:tab/>
      </w:r>
      <w:r w:rsidR="00B761F0" w:rsidRPr="00525528">
        <w:t xml:space="preserve">   </w:t>
      </w:r>
      <w:r w:rsidR="006878C1" w:rsidRPr="00525528">
        <w:tab/>
        <w:t xml:space="preserve">      </w:t>
      </w:r>
      <w:r w:rsidR="00B030EE" w:rsidRPr="00525528">
        <w:tab/>
      </w:r>
      <w:r w:rsidR="00B030EE" w:rsidRPr="00525528">
        <w:tab/>
      </w:r>
      <w:r w:rsidR="006878C1" w:rsidRPr="00525528">
        <w:t xml:space="preserve"> </w:t>
      </w:r>
      <w:r w:rsidR="005A2BD2" w:rsidRPr="00525528">
        <w:t xml:space="preserve">     </w:t>
      </w:r>
      <w:r w:rsidR="004A7818" w:rsidRPr="00525528">
        <w:tab/>
      </w:r>
      <w:r w:rsidR="004A7818" w:rsidRPr="00525528">
        <w:tab/>
      </w:r>
      <w:r w:rsidR="004A7818" w:rsidRPr="00525528">
        <w:tab/>
        <w:t xml:space="preserve">    </w:t>
      </w:r>
      <w:r w:rsidR="00D446D1" w:rsidRPr="00525528">
        <w:t xml:space="preserve">     </w:t>
      </w:r>
      <w:r w:rsidR="00B761F0" w:rsidRPr="00525528">
        <w:t xml:space="preserve">   </w:t>
      </w:r>
      <w:r w:rsidR="00D446D1" w:rsidRPr="00525528">
        <w:t xml:space="preserve"> </w:t>
      </w:r>
    </w:p>
    <w:p w:rsidR="00D477EB" w:rsidRPr="00464C5A" w:rsidRDefault="00EF0E17" w:rsidP="00525528">
      <w:pPr>
        <w:pStyle w:val="PlainText"/>
      </w:pPr>
      <w:r w:rsidRPr="00464C5A">
        <w:tab/>
      </w:r>
      <w:r w:rsidRPr="00464C5A">
        <w:tab/>
      </w:r>
      <w:r w:rsidRPr="00464C5A">
        <w:tab/>
      </w:r>
      <w:r w:rsidRPr="00464C5A">
        <w:tab/>
      </w:r>
      <w:r w:rsidRPr="00464C5A">
        <w:tab/>
      </w:r>
      <w:r w:rsidRPr="00464C5A">
        <w:tab/>
      </w:r>
      <w:r w:rsidRPr="00464C5A">
        <w:tab/>
      </w:r>
      <w:r w:rsidRPr="00464C5A">
        <w:tab/>
      </w:r>
      <w:r w:rsidRPr="00464C5A">
        <w:tab/>
      </w:r>
    </w:p>
    <w:p w:rsidR="00525528" w:rsidRDefault="00525528" w:rsidP="00525528">
      <w:pPr>
        <w:rPr>
          <w:i/>
        </w:rPr>
      </w:pPr>
    </w:p>
    <w:p w:rsidR="00B91CFB" w:rsidRPr="00900A01" w:rsidRDefault="00EF0E17" w:rsidP="00525528">
      <w:r w:rsidRPr="00900A01">
        <w:rPr>
          <w:i/>
        </w:rPr>
        <w:t>Members</w:t>
      </w:r>
      <w:r w:rsidR="0074479F">
        <w:rPr>
          <w:i/>
        </w:rPr>
        <w:t xml:space="preserve"> Present</w:t>
      </w:r>
      <w:r w:rsidRPr="00900A01">
        <w:rPr>
          <w:i/>
        </w:rPr>
        <w:t>:</w:t>
      </w:r>
      <w:r w:rsidR="00A76459" w:rsidRPr="00900A01">
        <w:tab/>
      </w:r>
      <w:r w:rsidR="0074479F">
        <w:tab/>
      </w:r>
      <w:r w:rsidR="00834134" w:rsidRPr="00900A01">
        <w:t>Ian Hannah (</w:t>
      </w:r>
      <w:r w:rsidR="008C0209" w:rsidRPr="00900A01">
        <w:t>Co-</w:t>
      </w:r>
      <w:r w:rsidR="00834134" w:rsidRPr="00900A01">
        <w:t xml:space="preserve">Chair), </w:t>
      </w:r>
      <w:r w:rsidR="008C0209" w:rsidRPr="00900A01">
        <w:t xml:space="preserve">Michael Sullivan (Co-Chair), </w:t>
      </w:r>
    </w:p>
    <w:p w:rsidR="00EF0E17" w:rsidRPr="00723950" w:rsidRDefault="00885245" w:rsidP="00525528">
      <w:pPr>
        <w:ind w:left="2880"/>
      </w:pPr>
      <w:r>
        <w:t>Amanda Visser,</w:t>
      </w:r>
      <w:r w:rsidR="00633610" w:rsidRPr="00900A01">
        <w:t xml:space="preserve"> </w:t>
      </w:r>
      <w:r w:rsidR="008C0209" w:rsidRPr="00900A01">
        <w:t>Tom Gillespie</w:t>
      </w:r>
      <w:r w:rsidR="00EF0E17" w:rsidRPr="00900A01">
        <w:t xml:space="preserve">, </w:t>
      </w:r>
      <w:r w:rsidR="000D0E6E" w:rsidRPr="00900A01">
        <w:t>Michael Troy</w:t>
      </w:r>
      <w:r w:rsidR="00900A01" w:rsidRPr="00900A01">
        <w:t>, Bren</w:t>
      </w:r>
      <w:r w:rsidR="00900A01" w:rsidRPr="00B27482">
        <w:t>t Thomas, Terry Atkinson</w:t>
      </w:r>
    </w:p>
    <w:p w:rsidR="00B761F0" w:rsidRPr="00464C5A" w:rsidRDefault="00B761F0" w:rsidP="00525528">
      <w:pPr>
        <w:pStyle w:val="PlainText"/>
      </w:pPr>
    </w:p>
    <w:p w:rsidR="002B7264" w:rsidRPr="00B27482" w:rsidRDefault="00B761F0" w:rsidP="00525528">
      <w:r w:rsidRPr="00B27482">
        <w:rPr>
          <w:i/>
        </w:rPr>
        <w:t>Committee Staff</w:t>
      </w:r>
      <w:r w:rsidR="0074479F">
        <w:rPr>
          <w:i/>
        </w:rPr>
        <w:t xml:space="preserve"> Present</w:t>
      </w:r>
      <w:r w:rsidRPr="00B27482">
        <w:rPr>
          <w:i/>
        </w:rPr>
        <w:t>:</w:t>
      </w:r>
      <w:r w:rsidRPr="00B27482">
        <w:tab/>
      </w:r>
      <w:r w:rsidR="001A55CC" w:rsidRPr="00B27482">
        <w:t>Kyle Bishop-Gabriel</w:t>
      </w:r>
      <w:r w:rsidR="00A13067" w:rsidRPr="00B27482">
        <w:t>,</w:t>
      </w:r>
      <w:r w:rsidR="004E7BBA" w:rsidRPr="00B27482">
        <w:t xml:space="preserve"> Christina </w:t>
      </w:r>
      <w:proofErr w:type="spellStart"/>
      <w:r w:rsidR="004E7BBA" w:rsidRPr="00B27482">
        <w:t>Shoptaugh</w:t>
      </w:r>
      <w:proofErr w:type="spellEnd"/>
    </w:p>
    <w:p w:rsidR="00633610" w:rsidRPr="00B27482" w:rsidRDefault="00633610" w:rsidP="00525528">
      <w:pPr>
        <w:pStyle w:val="PlainText"/>
      </w:pPr>
    </w:p>
    <w:p w:rsidR="002B7264" w:rsidRDefault="002B7264" w:rsidP="00525528">
      <w:pPr>
        <w:ind w:left="2880" w:hanging="2880"/>
      </w:pPr>
      <w:r w:rsidRPr="00B27482">
        <w:rPr>
          <w:i/>
        </w:rPr>
        <w:t>Guests</w:t>
      </w:r>
      <w:r w:rsidR="0074479F">
        <w:rPr>
          <w:i/>
        </w:rPr>
        <w:t xml:space="preserve"> Present</w:t>
      </w:r>
      <w:r w:rsidRPr="00B27482">
        <w:rPr>
          <w:i/>
        </w:rPr>
        <w:t>:</w:t>
      </w:r>
      <w:r w:rsidRPr="00B27482">
        <w:rPr>
          <w:i/>
        </w:rPr>
        <w:tab/>
      </w:r>
      <w:r w:rsidRPr="00990A75">
        <w:t>Tod</w:t>
      </w:r>
      <w:r w:rsidR="004A2FE4" w:rsidRPr="00990A75">
        <w:t xml:space="preserve">d Au, Tony </w:t>
      </w:r>
      <w:proofErr w:type="spellStart"/>
      <w:r w:rsidR="004A2FE4" w:rsidRPr="00990A75">
        <w:t>Parmisano</w:t>
      </w:r>
      <w:proofErr w:type="spellEnd"/>
      <w:r w:rsidR="004A2FE4" w:rsidRPr="00990A75">
        <w:t>, Drew Avile</w:t>
      </w:r>
      <w:r w:rsidRPr="00990A75">
        <w:t>s – Graystone Consulting</w:t>
      </w:r>
    </w:p>
    <w:p w:rsidR="00885245" w:rsidRDefault="00885245" w:rsidP="00525528">
      <w:pPr>
        <w:pStyle w:val="PlainText"/>
      </w:pPr>
    </w:p>
    <w:p w:rsidR="00885245" w:rsidRPr="00885245" w:rsidRDefault="00885245" w:rsidP="00525528">
      <w:r>
        <w:rPr>
          <w:i/>
        </w:rPr>
        <w:t>Members Absent:</w:t>
      </w:r>
      <w:r>
        <w:tab/>
      </w:r>
      <w:r w:rsidR="00525528">
        <w:tab/>
      </w:r>
      <w:r>
        <w:t>Mario A. Perez, Joyce Lopes</w:t>
      </w:r>
    </w:p>
    <w:p w:rsidR="003E0791" w:rsidRPr="00990A75" w:rsidRDefault="003E0791" w:rsidP="00525528">
      <w:pPr>
        <w:pStyle w:val="PlainText"/>
      </w:pPr>
      <w:r w:rsidRPr="00990A75">
        <w:rPr>
          <w:i/>
        </w:rPr>
        <w:tab/>
      </w:r>
      <w:r w:rsidRPr="00625F37">
        <w:rPr>
          <w:color w:val="FF0000"/>
        </w:rPr>
        <w:t xml:space="preserve"> </w:t>
      </w:r>
    </w:p>
    <w:p w:rsidR="00DB3CEF" w:rsidRDefault="00DB3CEF" w:rsidP="00525528">
      <w:pPr>
        <w:pStyle w:val="PlainText"/>
      </w:pPr>
    </w:p>
    <w:p w:rsidR="00EB08F1" w:rsidRPr="00464C5A" w:rsidRDefault="00EB08F1" w:rsidP="00525528">
      <w:pPr>
        <w:pStyle w:val="PlainText"/>
      </w:pPr>
    </w:p>
    <w:p w:rsidR="00A85640" w:rsidRPr="00525528" w:rsidRDefault="00D66F0E" w:rsidP="00525528">
      <w:pPr>
        <w:pStyle w:val="Heading1"/>
      </w:pPr>
      <w:r w:rsidRPr="00525528">
        <w:t xml:space="preserve">OPENING COMMENTS </w:t>
      </w:r>
    </w:p>
    <w:p w:rsidR="00A85640" w:rsidRPr="00A85640" w:rsidRDefault="00A85640" w:rsidP="00525528">
      <w:pPr>
        <w:pStyle w:val="PlainText"/>
      </w:pPr>
    </w:p>
    <w:p w:rsidR="00843F1A" w:rsidRDefault="00D2029F" w:rsidP="00525528">
      <w:pPr>
        <w:ind w:firstLine="360"/>
      </w:pPr>
      <w:r>
        <w:t>Meeting opened at 2:33pm.</w:t>
      </w:r>
    </w:p>
    <w:p w:rsidR="00D2029F" w:rsidRDefault="00D2029F" w:rsidP="00525528"/>
    <w:p w:rsidR="00D2029F" w:rsidRDefault="00D2029F" w:rsidP="00525528">
      <w:pPr>
        <w:ind w:left="360"/>
      </w:pPr>
      <w:r>
        <w:t xml:space="preserve">Ian Hannah offered a quick campus update to Committee in regards to SSU’s recent Commencement decisions as well as campus repopulation plans for the Fall 2021 semester. </w:t>
      </w:r>
    </w:p>
    <w:p w:rsidR="00D2029F" w:rsidRDefault="00D2029F" w:rsidP="00525528"/>
    <w:p w:rsidR="00D2029F" w:rsidRDefault="00D2029F" w:rsidP="00525528">
      <w:pPr>
        <w:ind w:left="360"/>
      </w:pPr>
      <w:r>
        <w:t xml:space="preserve">Hannah noted there was a recent inquiry from SSU’s Associated Students (AS) regarding any Foundation investments in </w:t>
      </w:r>
      <w:r w:rsidR="00967568">
        <w:t>f</w:t>
      </w:r>
      <w:r>
        <w:t xml:space="preserve">ossil </w:t>
      </w:r>
      <w:r w:rsidR="00967568">
        <w:t>f</w:t>
      </w:r>
      <w:r>
        <w:t xml:space="preserve">uels.  Hannah shared </w:t>
      </w:r>
      <w:r w:rsidR="00967568">
        <w:t xml:space="preserve">the relevant section of </w:t>
      </w:r>
      <w:r>
        <w:t>Grays</w:t>
      </w:r>
      <w:r w:rsidR="00967568">
        <w:t>t</w:t>
      </w:r>
      <w:r>
        <w:t>one’s report breaking out the level of investments in such areas</w:t>
      </w:r>
      <w:r w:rsidR="00967568">
        <w:t xml:space="preserve"> and noted that positive screening for ESG factors has resulted in a reduced exposure to investment funds carrying fossil fuel related companies</w:t>
      </w:r>
      <w:r>
        <w:t>.  Hannah has not had any follow up inquiries since sharing the report</w:t>
      </w:r>
      <w:r w:rsidR="00967568">
        <w:t xml:space="preserve"> but noted that the conversation continues to pop up around the topic of various sustainable investing tactics</w:t>
      </w:r>
      <w:r>
        <w:t>. Hannah also informed Committee there is an increased awareness of diversity and inclusion in investment managers, as it was a topic well covered in the recent 19/20 NACUBO</w:t>
      </w:r>
      <w:r w:rsidR="00967568">
        <w:t>-TIAA</w:t>
      </w:r>
      <w:r>
        <w:t xml:space="preserve"> Study of Endowments. </w:t>
      </w:r>
    </w:p>
    <w:p w:rsidR="0074479F" w:rsidRDefault="0074479F" w:rsidP="00525528">
      <w:pPr>
        <w:pStyle w:val="PlainText"/>
      </w:pPr>
    </w:p>
    <w:p w:rsidR="0074479F" w:rsidRDefault="0074479F" w:rsidP="00525528">
      <w:pPr>
        <w:pStyle w:val="PlainText"/>
      </w:pPr>
    </w:p>
    <w:p w:rsidR="0074479F" w:rsidRDefault="0074479F" w:rsidP="00525528">
      <w:pPr>
        <w:pStyle w:val="PlainText"/>
      </w:pPr>
    </w:p>
    <w:p w:rsidR="00A85640" w:rsidRPr="00AD7D5C" w:rsidRDefault="00A85640" w:rsidP="00525528">
      <w:pPr>
        <w:pStyle w:val="PlainText"/>
      </w:pPr>
    </w:p>
    <w:p w:rsidR="00BF19D7" w:rsidRPr="00AD7D5C" w:rsidRDefault="00BF19D7" w:rsidP="00525528">
      <w:pPr>
        <w:pStyle w:val="Heading1"/>
      </w:pPr>
      <w:bookmarkStart w:id="0" w:name="_Hlk22911336"/>
      <w:r w:rsidRPr="00AD7D5C">
        <w:t>APPROVAL OF THE MINUTES</w:t>
      </w:r>
    </w:p>
    <w:p w:rsidR="00BF19D7" w:rsidRPr="00525528" w:rsidRDefault="00BC2873" w:rsidP="00525528">
      <w:pPr>
        <w:pStyle w:val="PlainText"/>
        <w:ind w:firstLine="360"/>
        <w:rPr>
          <w:rFonts w:ascii="Times New Roman" w:hAnsi="Times New Roman"/>
          <w:i/>
          <w:sz w:val="24"/>
          <w:szCs w:val="24"/>
        </w:rPr>
      </w:pPr>
      <w:r w:rsidRPr="00525528">
        <w:rPr>
          <w:rFonts w:ascii="Times New Roman" w:hAnsi="Times New Roman"/>
          <w:i/>
          <w:sz w:val="24"/>
          <w:szCs w:val="24"/>
        </w:rPr>
        <w:t>(see 3.9.21 meeting packet)</w:t>
      </w:r>
    </w:p>
    <w:p w:rsidR="00BC2873" w:rsidRDefault="00BC2873" w:rsidP="00525528">
      <w:pPr>
        <w:pStyle w:val="PlainText"/>
      </w:pPr>
    </w:p>
    <w:p w:rsidR="00BC2873" w:rsidRDefault="00BC2873" w:rsidP="00525528">
      <w:pPr>
        <w:ind w:firstLine="360"/>
      </w:pPr>
      <w:r>
        <w:rPr>
          <w:u w:val="single"/>
        </w:rPr>
        <w:t>Action:</w:t>
      </w:r>
      <w:r>
        <w:tab/>
        <w:t xml:space="preserve">Committee unanimously approved 10.29.20 meeting minutes. </w:t>
      </w:r>
    </w:p>
    <w:p w:rsidR="00BC2873" w:rsidRDefault="00BC2873" w:rsidP="00525528">
      <w:pPr>
        <w:pStyle w:val="PlainText"/>
      </w:pPr>
    </w:p>
    <w:p w:rsidR="00BC2873" w:rsidRPr="00BC2873" w:rsidRDefault="00BC2873" w:rsidP="00525528">
      <w:pPr>
        <w:pStyle w:val="PlainText"/>
      </w:pPr>
    </w:p>
    <w:p w:rsidR="0074479F" w:rsidRDefault="0074479F" w:rsidP="00525528">
      <w:pPr>
        <w:pStyle w:val="PlainText"/>
      </w:pPr>
    </w:p>
    <w:p w:rsidR="00FF720B" w:rsidRDefault="009D7ACF" w:rsidP="00525528">
      <w:pPr>
        <w:pStyle w:val="Heading1"/>
      </w:pPr>
      <w:r w:rsidRPr="00C07F11">
        <w:t>NACUB</w:t>
      </w:r>
      <w:r>
        <w:t>O-TIAA STUDY OF ENDOWMENTS 19/20</w:t>
      </w:r>
      <w:r w:rsidRPr="00C07F11">
        <w:t xml:space="preserve"> COMPARATIVE DATA</w:t>
      </w:r>
    </w:p>
    <w:p w:rsidR="00FF720B" w:rsidRPr="00525528" w:rsidRDefault="00BC2873" w:rsidP="00525528">
      <w:pPr>
        <w:pStyle w:val="PlainText"/>
        <w:ind w:firstLine="360"/>
        <w:rPr>
          <w:rFonts w:ascii="Times New Roman" w:hAnsi="Times New Roman"/>
          <w:i/>
          <w:sz w:val="24"/>
          <w:szCs w:val="24"/>
        </w:rPr>
      </w:pPr>
      <w:r w:rsidRPr="00525528">
        <w:rPr>
          <w:rFonts w:ascii="Times New Roman" w:hAnsi="Times New Roman"/>
          <w:i/>
          <w:sz w:val="24"/>
          <w:szCs w:val="24"/>
        </w:rPr>
        <w:t>(see 3.9.21 meeting packet)</w:t>
      </w:r>
    </w:p>
    <w:p w:rsidR="00BC2873" w:rsidRDefault="00BC2873" w:rsidP="00525528">
      <w:pPr>
        <w:pStyle w:val="PlainText"/>
      </w:pPr>
    </w:p>
    <w:p w:rsidR="00BC2873" w:rsidRDefault="00BC2873" w:rsidP="00525528">
      <w:pPr>
        <w:ind w:firstLine="360"/>
      </w:pPr>
      <w:r>
        <w:t xml:space="preserve">Hannah reviewed comparative data sheet with Committee and shared brief highlights. </w:t>
      </w:r>
    </w:p>
    <w:p w:rsidR="00A626F8" w:rsidRDefault="00A626F8" w:rsidP="00525528">
      <w:pPr>
        <w:pStyle w:val="PlainText"/>
      </w:pPr>
    </w:p>
    <w:p w:rsidR="00A626F8" w:rsidRPr="00525528" w:rsidRDefault="00A626F8" w:rsidP="00525528">
      <w:pPr>
        <w:pStyle w:val="ListParagraph"/>
      </w:pPr>
      <w:r w:rsidRPr="00525528">
        <w:t>Total SSUF Endowment Market Value as of 6.30.20 = $52.7M.</w:t>
      </w:r>
    </w:p>
    <w:p w:rsidR="00A626F8" w:rsidRPr="00525528" w:rsidRDefault="00A626F8" w:rsidP="00525528">
      <w:pPr>
        <w:pStyle w:val="ListParagraph"/>
      </w:pPr>
      <w:r w:rsidRPr="00525528">
        <w:t xml:space="preserve">SSUF Return Objective </w:t>
      </w:r>
      <w:r w:rsidR="00967568" w:rsidRPr="00525528">
        <w:t>of</w:t>
      </w:r>
      <w:r w:rsidRPr="00525528">
        <w:t xml:space="preserve"> 6.5%-7.5% </w:t>
      </w:r>
      <w:r w:rsidR="00967568" w:rsidRPr="00525528">
        <w:t>similar to</w:t>
      </w:r>
      <w:r w:rsidRPr="00525528">
        <w:t xml:space="preserve"> NTSE Average </w:t>
      </w:r>
      <w:proofErr w:type="gramStart"/>
      <w:r w:rsidRPr="00525528">
        <w:t>Long Term</w:t>
      </w:r>
      <w:proofErr w:type="gramEnd"/>
      <w:r w:rsidRPr="00525528">
        <w:t xml:space="preserve"> Objective </w:t>
      </w:r>
      <w:r w:rsidR="00967568" w:rsidRPr="00525528">
        <w:t>of</w:t>
      </w:r>
      <w:r w:rsidRPr="00525528">
        <w:t xml:space="preserve"> 7%.</w:t>
      </w:r>
    </w:p>
    <w:p w:rsidR="00A626F8" w:rsidRPr="00525528" w:rsidRDefault="00A626F8" w:rsidP="00525528">
      <w:pPr>
        <w:pStyle w:val="ListParagraph"/>
      </w:pPr>
      <w:r w:rsidRPr="00525528">
        <w:t>SSUF asset allocations mostly aligned with NTSE $51-100M peer group allocations.</w:t>
      </w:r>
    </w:p>
    <w:p w:rsidR="00712726" w:rsidRPr="00525528" w:rsidRDefault="00712726" w:rsidP="00525528">
      <w:pPr>
        <w:pStyle w:val="ListParagraph"/>
      </w:pPr>
      <w:r w:rsidRPr="00525528">
        <w:t xml:space="preserve">SSUF investment return outperformed peers during FY 19/20 due to </w:t>
      </w:r>
      <w:proofErr w:type="gramStart"/>
      <w:r w:rsidRPr="00525528">
        <w:t>growth oriented</w:t>
      </w:r>
      <w:proofErr w:type="gramEnd"/>
      <w:r w:rsidRPr="00525528">
        <w:t xml:space="preserve"> changes made to asset class targets but performance averages during longer time horizons underperformed due to historically more conservative asset allocation.</w:t>
      </w:r>
    </w:p>
    <w:p w:rsidR="00712726" w:rsidRPr="00525528" w:rsidRDefault="00712726" w:rsidP="00525528">
      <w:pPr>
        <w:pStyle w:val="ListParagraph"/>
      </w:pPr>
      <w:r w:rsidRPr="00525528">
        <w:t>SSUF’s ESG focused Sustainable Investing Position Statement is consistent with majority of peers.</w:t>
      </w:r>
    </w:p>
    <w:p w:rsidR="00A626F8" w:rsidRDefault="00A626F8" w:rsidP="00525528"/>
    <w:p w:rsidR="00A626F8" w:rsidRPr="00A626F8" w:rsidRDefault="00A626F8" w:rsidP="00525528">
      <w:pPr>
        <w:ind w:firstLine="360"/>
      </w:pPr>
      <w:r>
        <w:t>Hannah concluded with other minor notes of comparison.</w:t>
      </w:r>
    </w:p>
    <w:p w:rsidR="00BC2873" w:rsidRDefault="00BC2873" w:rsidP="00525528">
      <w:pPr>
        <w:pStyle w:val="PlainText"/>
      </w:pPr>
    </w:p>
    <w:p w:rsidR="00A626F8" w:rsidRDefault="00A626F8" w:rsidP="00525528">
      <w:pPr>
        <w:pStyle w:val="PlainText"/>
      </w:pPr>
    </w:p>
    <w:p w:rsidR="00BC43C9" w:rsidRPr="00EB08F1" w:rsidRDefault="00BC43C9" w:rsidP="00525528">
      <w:pPr>
        <w:pStyle w:val="Heading1"/>
      </w:pPr>
      <w:r w:rsidRPr="00EB08F1">
        <w:t>GRAYSTONE – POOLED ENDOWMENT INVESTMENTS</w:t>
      </w:r>
    </w:p>
    <w:p w:rsidR="00A85640" w:rsidRDefault="00A626F8" w:rsidP="00525528">
      <w:pPr>
        <w:pStyle w:val="PlainText"/>
        <w:ind w:firstLine="360"/>
      </w:pPr>
      <w:r w:rsidRPr="00525528">
        <w:rPr>
          <w:rFonts w:ascii="Times New Roman" w:hAnsi="Times New Roman"/>
          <w:i/>
          <w:sz w:val="24"/>
          <w:szCs w:val="24"/>
        </w:rPr>
        <w:t>(see 3.9.21 meeting packet)</w:t>
      </w:r>
    </w:p>
    <w:p w:rsidR="00A626F8" w:rsidRDefault="00A626F8" w:rsidP="00525528">
      <w:pPr>
        <w:pStyle w:val="PlainText"/>
      </w:pPr>
    </w:p>
    <w:p w:rsidR="00A626F8" w:rsidRDefault="00A626F8" w:rsidP="00525528">
      <w:pPr>
        <w:ind w:left="360"/>
      </w:pPr>
      <w:r>
        <w:t>Tony</w:t>
      </w:r>
      <w:r w:rsidR="00AB28A2">
        <w:t xml:space="preserve"> </w:t>
      </w:r>
      <w:proofErr w:type="spellStart"/>
      <w:r w:rsidR="00AB28A2">
        <w:t>Parmisano</w:t>
      </w:r>
      <w:proofErr w:type="spellEnd"/>
      <w:r w:rsidR="00DD7168">
        <w:t xml:space="preserve"> gave</w:t>
      </w:r>
      <w:r w:rsidR="003301BA">
        <w:t xml:space="preserve"> the most</w:t>
      </w:r>
      <w:r w:rsidR="00DD7168">
        <w:t xml:space="preserve"> recent quarterly market report to committee.  He noted equities, primarily domestic equities performed the best along with fixed income and hedge funds. Real assets have continued to struggle the most. </w:t>
      </w:r>
    </w:p>
    <w:p w:rsidR="00DD7168" w:rsidRDefault="00DD7168" w:rsidP="00525528">
      <w:pPr>
        <w:pStyle w:val="PlainText"/>
      </w:pPr>
    </w:p>
    <w:p w:rsidR="00DD7168" w:rsidRDefault="00DD7168" w:rsidP="00525528">
      <w:pPr>
        <w:ind w:left="360"/>
      </w:pPr>
      <w:proofErr w:type="spellStart"/>
      <w:r>
        <w:t>Parmisano</w:t>
      </w:r>
      <w:proofErr w:type="spellEnd"/>
      <w:r>
        <w:t xml:space="preserve"> proceeded to report on the Endowment’s 12.31.20 quarter</w:t>
      </w:r>
      <w:r w:rsidR="00FE2F77">
        <w:t>ly</w:t>
      </w:r>
      <w:r>
        <w:t xml:space="preserve"> performance which ended at 9.8% with</w:t>
      </w:r>
      <w:r w:rsidR="00FE2F77">
        <w:t xml:space="preserve"> fiscal</w:t>
      </w:r>
      <w:r>
        <w:t xml:space="preserve"> year to date performance at 15.9%.</w:t>
      </w:r>
    </w:p>
    <w:p w:rsidR="00DD7168" w:rsidRDefault="00DD7168" w:rsidP="00525528">
      <w:pPr>
        <w:pStyle w:val="PlainText"/>
      </w:pPr>
    </w:p>
    <w:p w:rsidR="00DD7168" w:rsidRDefault="00DD7168" w:rsidP="00525528">
      <w:pPr>
        <w:ind w:left="360"/>
      </w:pPr>
      <w:proofErr w:type="spellStart"/>
      <w:r>
        <w:t>Parmisano</w:t>
      </w:r>
      <w:proofErr w:type="spellEnd"/>
      <w:r>
        <w:t xml:space="preserve"> also reviewed upcoming portfolio chang</w:t>
      </w:r>
      <w:r w:rsidR="008702DE">
        <w:t xml:space="preserve">es Graystone will be making which will be followed up with a memo to the Committee. </w:t>
      </w:r>
    </w:p>
    <w:p w:rsidR="008702DE" w:rsidRDefault="008702DE" w:rsidP="00525528">
      <w:pPr>
        <w:pStyle w:val="PlainText"/>
      </w:pPr>
    </w:p>
    <w:p w:rsidR="008702DE" w:rsidRDefault="008702DE" w:rsidP="00525528">
      <w:pPr>
        <w:ind w:left="360"/>
      </w:pPr>
      <w:r>
        <w:t>Todd Au directed Committee to a quick preview of the Endowment Board presentation that will be given at the next Board meeting on March 19</w:t>
      </w:r>
      <w:r w:rsidRPr="008702DE">
        <w:rPr>
          <w:vertAlign w:val="superscript"/>
        </w:rPr>
        <w:t>th</w:t>
      </w:r>
      <w:r>
        <w:t xml:space="preserve">. </w:t>
      </w:r>
    </w:p>
    <w:p w:rsidR="008702DE" w:rsidRDefault="008702DE" w:rsidP="00525528">
      <w:pPr>
        <w:pStyle w:val="PlainText"/>
      </w:pPr>
    </w:p>
    <w:p w:rsidR="008702DE" w:rsidRDefault="008702DE" w:rsidP="00525528">
      <w:pPr>
        <w:pStyle w:val="PlainText"/>
      </w:pPr>
    </w:p>
    <w:p w:rsidR="008702DE" w:rsidRPr="00EB08F1" w:rsidRDefault="008702DE" w:rsidP="00525528">
      <w:pPr>
        <w:pStyle w:val="PlainText"/>
      </w:pPr>
    </w:p>
    <w:p w:rsidR="00BC43C9" w:rsidRDefault="00183CD9" w:rsidP="00525528">
      <w:pPr>
        <w:pStyle w:val="Heading1"/>
      </w:pPr>
      <w:r w:rsidRPr="00EB08F1">
        <w:t xml:space="preserve">GALBREATH ENDOWMENT INVESTMENTS QUARTERLY REPORT </w:t>
      </w:r>
    </w:p>
    <w:p w:rsidR="00BC43C9" w:rsidRPr="00525528" w:rsidRDefault="008702DE" w:rsidP="00525528">
      <w:pPr>
        <w:pStyle w:val="PlainText"/>
        <w:ind w:firstLine="360"/>
        <w:rPr>
          <w:rFonts w:ascii="Times New Roman" w:hAnsi="Times New Roman"/>
          <w:i/>
          <w:sz w:val="24"/>
          <w:szCs w:val="24"/>
        </w:rPr>
      </w:pPr>
      <w:r w:rsidRPr="00525528">
        <w:rPr>
          <w:rFonts w:ascii="Times New Roman" w:hAnsi="Times New Roman"/>
          <w:i/>
          <w:sz w:val="24"/>
          <w:szCs w:val="24"/>
        </w:rPr>
        <w:t>(see 3.9.21 meeting packet)</w:t>
      </w:r>
    </w:p>
    <w:p w:rsidR="008702DE" w:rsidRDefault="008702DE" w:rsidP="00525528">
      <w:pPr>
        <w:pStyle w:val="PlainText"/>
      </w:pPr>
    </w:p>
    <w:p w:rsidR="008702DE" w:rsidRPr="008702DE" w:rsidRDefault="008702DE" w:rsidP="00525528">
      <w:pPr>
        <w:ind w:left="360"/>
      </w:pPr>
      <w:r>
        <w:t>Hannah provided a brief review of the Galbreath Endowment quarter</w:t>
      </w:r>
      <w:r w:rsidR="00FE2F77">
        <w:t>ly</w:t>
      </w:r>
      <w:r>
        <w:t xml:space="preserve"> report as of 12.31.20 which</w:t>
      </w:r>
      <w:r w:rsidR="00FE2F77">
        <w:t xml:space="preserve"> included investment returns </w:t>
      </w:r>
      <w:r>
        <w:t>just over 7</w:t>
      </w:r>
      <w:r w:rsidR="00FE2F77">
        <w:t>.4</w:t>
      </w:r>
      <w:r>
        <w:t>%.</w:t>
      </w:r>
    </w:p>
    <w:p w:rsidR="008702DE" w:rsidRPr="008702DE" w:rsidRDefault="008702DE" w:rsidP="00525528">
      <w:pPr>
        <w:pStyle w:val="PlainText"/>
      </w:pPr>
    </w:p>
    <w:p w:rsidR="00BC43C9" w:rsidRDefault="00BC43C9" w:rsidP="00525528">
      <w:pPr>
        <w:pStyle w:val="PlainText"/>
      </w:pPr>
    </w:p>
    <w:p w:rsidR="008702DE" w:rsidRDefault="008702DE" w:rsidP="00525528">
      <w:pPr>
        <w:pStyle w:val="PlainText"/>
      </w:pPr>
    </w:p>
    <w:p w:rsidR="004941B0" w:rsidRDefault="00BC43C9" w:rsidP="00525528">
      <w:pPr>
        <w:pStyle w:val="Heading1"/>
      </w:pPr>
      <w:r w:rsidRPr="00A41388">
        <w:t>FOUNDATION OPERATING RESERVE POLICY</w:t>
      </w:r>
      <w:bookmarkEnd w:id="0"/>
    </w:p>
    <w:p w:rsidR="008702DE" w:rsidRPr="00525528" w:rsidRDefault="008702DE" w:rsidP="00525528">
      <w:pPr>
        <w:pStyle w:val="PlainText"/>
        <w:ind w:firstLine="360"/>
        <w:rPr>
          <w:rFonts w:ascii="Times New Roman" w:hAnsi="Times New Roman"/>
          <w:i/>
          <w:sz w:val="24"/>
          <w:szCs w:val="24"/>
        </w:rPr>
      </w:pPr>
      <w:r w:rsidRPr="00525528">
        <w:rPr>
          <w:rFonts w:ascii="Times New Roman" w:hAnsi="Times New Roman"/>
          <w:i/>
          <w:sz w:val="24"/>
          <w:szCs w:val="24"/>
        </w:rPr>
        <w:t>(see 3.9.21 meeting packet)</w:t>
      </w:r>
    </w:p>
    <w:p w:rsidR="008702DE" w:rsidRDefault="008702DE" w:rsidP="00525528">
      <w:pPr>
        <w:pStyle w:val="PlainText"/>
      </w:pPr>
    </w:p>
    <w:p w:rsidR="008702DE" w:rsidRDefault="008702DE" w:rsidP="00525528">
      <w:pPr>
        <w:ind w:left="360"/>
      </w:pPr>
      <w:r>
        <w:t xml:space="preserve">Hannah did a quick review of the current Foundation Operating Reserve Policy that was last updated in 2002.  He noted staff will be looking to revise the policy to be updated with current standards, most notably indicating a goal and minimum of reserve funds. Staff intend to have it ready for review at the next Committee meeting. </w:t>
      </w:r>
    </w:p>
    <w:p w:rsidR="008702DE" w:rsidRDefault="008702DE" w:rsidP="00525528"/>
    <w:p w:rsidR="008702DE" w:rsidRPr="008702DE" w:rsidRDefault="008702DE" w:rsidP="00525528">
      <w:pPr>
        <w:ind w:left="360"/>
      </w:pPr>
      <w:r>
        <w:t>Hannah encouraged Committee to share any thoughts or input</w:t>
      </w:r>
      <w:r w:rsidR="00A216AC">
        <w:t xml:space="preserve"> before the next meeting. </w:t>
      </w:r>
    </w:p>
    <w:p w:rsidR="00BC43C9" w:rsidRPr="00BC43C9" w:rsidRDefault="00BC43C9" w:rsidP="00525528">
      <w:pPr>
        <w:pStyle w:val="PlainText"/>
      </w:pPr>
    </w:p>
    <w:p w:rsidR="0074479F" w:rsidRPr="00864642" w:rsidRDefault="0074479F" w:rsidP="00525528">
      <w:pPr>
        <w:pStyle w:val="PlainText"/>
      </w:pPr>
    </w:p>
    <w:p w:rsidR="00FA7292" w:rsidRDefault="00900A01" w:rsidP="00525528">
      <w:pPr>
        <w:pStyle w:val="Heading1"/>
      </w:pPr>
      <w:r w:rsidRPr="00AD7D5C">
        <w:t xml:space="preserve">OPEN ITEMS </w:t>
      </w:r>
    </w:p>
    <w:p w:rsidR="00FA7292" w:rsidRDefault="00FA7292" w:rsidP="00525528">
      <w:pPr>
        <w:pStyle w:val="PlainText"/>
      </w:pPr>
    </w:p>
    <w:p w:rsidR="00FA7292" w:rsidRDefault="00A216AC" w:rsidP="00525528">
      <w:pPr>
        <w:ind w:left="360"/>
      </w:pPr>
      <w:r>
        <w:t xml:space="preserve">Before adjourning meeting, Hannah shared with Committee that the Foundation townhome sales are going well.  So far 5 of the 10 have been sold.  Net proceeds of the first 4 will be deposited into the overall Endowment while the remaining funds will go into designated funds for two </w:t>
      </w:r>
      <w:r w:rsidR="00525528">
        <w:t>different</w:t>
      </w:r>
      <w:r>
        <w:t xml:space="preserve"> </w:t>
      </w:r>
      <w:r w:rsidR="00FE2F77">
        <w:t xml:space="preserve">endowed </w:t>
      </w:r>
      <w:r>
        <w:t>campus programs</w:t>
      </w:r>
      <w:r w:rsidR="00FE2F77">
        <w:t>, in line with donor intent</w:t>
      </w:r>
      <w:r>
        <w:t>.</w:t>
      </w:r>
    </w:p>
    <w:p w:rsidR="00A216AC" w:rsidRDefault="00A216AC" w:rsidP="00525528"/>
    <w:p w:rsidR="00A216AC" w:rsidRPr="00A216AC" w:rsidRDefault="00A216AC" w:rsidP="00525528">
      <w:pPr>
        <w:ind w:firstLine="360"/>
      </w:pPr>
      <w:r>
        <w:t>Meeting adjourned 3:41pm.</w:t>
      </w:r>
    </w:p>
    <w:p w:rsidR="00FA7292" w:rsidRDefault="00FA7292" w:rsidP="00525528">
      <w:pPr>
        <w:pStyle w:val="PlainText"/>
      </w:pPr>
    </w:p>
    <w:p w:rsidR="00FA7292" w:rsidRDefault="00FA7292" w:rsidP="00525528">
      <w:pPr>
        <w:pStyle w:val="PlainText"/>
      </w:pPr>
    </w:p>
    <w:p w:rsidR="00FA7292" w:rsidRDefault="001A389D" w:rsidP="00525528">
      <w:pPr>
        <w:pStyle w:val="PlainText"/>
      </w:pPr>
      <w:r>
        <w:rPr>
          <w:noProof/>
        </w:rPr>
        <mc:AlternateContent>
          <mc:Choice Requires="wps">
            <w:drawing>
              <wp:anchor distT="0" distB="0" distL="114300" distR="114300" simplePos="0" relativeHeight="251660288" behindDoc="0" locked="0" layoutInCell="1" allowOverlap="1">
                <wp:simplePos x="0" y="0"/>
                <wp:positionH relativeFrom="column">
                  <wp:posOffset>3169920</wp:posOffset>
                </wp:positionH>
                <wp:positionV relativeFrom="paragraph">
                  <wp:posOffset>22860</wp:posOffset>
                </wp:positionV>
                <wp:extent cx="2842260" cy="274320"/>
                <wp:effectExtent l="0" t="0" r="15240" b="11430"/>
                <wp:wrapNone/>
                <wp:docPr id="3" name="Text Box 3"/>
                <wp:cNvGraphicFramePr/>
                <a:graphic xmlns:a="http://schemas.openxmlformats.org/drawingml/2006/main">
                  <a:graphicData uri="http://schemas.microsoft.com/office/word/2010/wordprocessingShape">
                    <wps:wsp>
                      <wps:cNvSpPr txBox="1"/>
                      <wps:spPr>
                        <a:xfrm>
                          <a:off x="0" y="0"/>
                          <a:ext cx="2842260" cy="274320"/>
                        </a:xfrm>
                        <a:prstGeom prst="rect">
                          <a:avLst/>
                        </a:prstGeom>
                        <a:solidFill>
                          <a:schemeClr val="tx1"/>
                        </a:solidFill>
                        <a:ln w="6350">
                          <a:solidFill>
                            <a:prstClr val="black"/>
                          </a:solidFill>
                        </a:ln>
                      </wps:spPr>
                      <wps:txbx>
                        <w:txbxContent>
                          <w:p w:rsidR="001A389D" w:rsidRDefault="001A389D">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9.6pt;margin-top:1.8pt;width:223.8pt;height:21.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" fillcolor="black [3213]" strokeweight=".5pt">
                <v:textbox>
                  <w:txbxContent>
                    <w:p w:rsidR="001A389D" w:rsidRDefault="001A389D">
                      <w:r>
                        <w:t>Kyle Bishop-Gabriel – Redacted Signature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38100</wp:posOffset>
                </wp:positionV>
                <wp:extent cx="2423160" cy="251460"/>
                <wp:effectExtent l="0" t="0" r="15240" b="15240"/>
                <wp:wrapNone/>
                <wp:docPr id="1" name="Text Box 1"/>
                <wp:cNvGraphicFramePr/>
                <a:graphic xmlns:a="http://schemas.openxmlformats.org/drawingml/2006/main">
                  <a:graphicData uri="http://schemas.microsoft.com/office/word/2010/wordprocessingShape">
                    <wps:wsp>
                      <wps:cNvSpPr txBox="1"/>
                      <wps:spPr>
                        <a:xfrm>
                          <a:off x="0" y="0"/>
                          <a:ext cx="2423160" cy="251460"/>
                        </a:xfrm>
                        <a:prstGeom prst="rect">
                          <a:avLst/>
                        </a:prstGeom>
                        <a:solidFill>
                          <a:schemeClr val="tx1"/>
                        </a:solidFill>
                        <a:ln w="6350">
                          <a:solidFill>
                            <a:prstClr val="black"/>
                          </a:solidFill>
                        </a:ln>
                      </wps:spPr>
                      <wps:txbx>
                        <w:txbxContent>
                          <w:p w:rsidR="001A389D" w:rsidRDefault="001A389D">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19.2pt;margin-top:3pt;width:190.8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" fillcolor="black [3213]" strokeweight=".5pt">
                <v:textbox>
                  <w:txbxContent>
                    <w:p w:rsidR="001A389D" w:rsidRDefault="001A389D">
                      <w:r>
                        <w:t>Ian Hannah – Redacted Signature</w:t>
                      </w:r>
                    </w:p>
                  </w:txbxContent>
                </v:textbox>
              </v:shape>
            </w:pict>
          </mc:Fallback>
        </mc:AlternateContent>
      </w:r>
    </w:p>
    <w:p w:rsidR="00FA7292" w:rsidRPr="00FC144D" w:rsidRDefault="00FA7292" w:rsidP="00525528">
      <w:pPr>
        <w:ind w:firstLine="360"/>
      </w:pPr>
      <w:r w:rsidRPr="00FC144D">
        <w:t>__________________________</w:t>
      </w:r>
      <w:r w:rsidRPr="00FC144D">
        <w:tab/>
      </w:r>
      <w:r w:rsidRPr="00BC629E">
        <w:tab/>
        <w:t xml:space="preserve">           </w:t>
      </w:r>
      <w:r w:rsidRPr="00FC144D">
        <w:t>___________________________</w:t>
      </w:r>
    </w:p>
    <w:p w:rsidR="00FA7292" w:rsidRPr="00BC629E" w:rsidRDefault="00FA7292" w:rsidP="00525528">
      <w:pPr>
        <w:ind w:firstLine="360"/>
      </w:pPr>
      <w:r w:rsidRPr="00BC629E">
        <w:t xml:space="preserve">Minutes Approved by:     </w:t>
      </w:r>
      <w:r w:rsidRPr="00BC629E">
        <w:tab/>
      </w:r>
      <w:r w:rsidRPr="00BC629E">
        <w:tab/>
      </w:r>
      <w:r w:rsidRPr="00BC629E">
        <w:tab/>
      </w:r>
      <w:r w:rsidRPr="00BC629E">
        <w:tab/>
        <w:t>Minutes Prepared by:</w:t>
      </w:r>
    </w:p>
    <w:p w:rsidR="00FA7292" w:rsidRPr="00BC629E" w:rsidRDefault="00FA7292" w:rsidP="00525528">
      <w:pPr>
        <w:ind w:firstLine="360"/>
        <w:rPr>
          <w:i/>
        </w:rPr>
      </w:pPr>
      <w:r w:rsidRPr="00525528">
        <w:rPr>
          <w:i/>
        </w:rPr>
        <w:t>Ian Hannah</w:t>
      </w:r>
      <w:r w:rsidRPr="00BC629E">
        <w:tab/>
      </w:r>
      <w:r w:rsidRPr="00BC629E">
        <w:tab/>
        <w:t xml:space="preserve">      </w:t>
      </w:r>
      <w:r w:rsidRPr="00BC629E">
        <w:tab/>
      </w:r>
      <w:r w:rsidRPr="00BC629E">
        <w:tab/>
      </w:r>
      <w:r w:rsidRPr="00BC629E">
        <w:tab/>
      </w:r>
      <w:r w:rsidRPr="00525528">
        <w:rPr>
          <w:i/>
        </w:rPr>
        <w:t>Kyle Bishop-Gabriel</w:t>
      </w:r>
    </w:p>
    <w:p w:rsidR="00525528" w:rsidRDefault="00FA7292" w:rsidP="00525528">
      <w:pPr>
        <w:ind w:left="5040" w:hanging="4680"/>
      </w:pPr>
      <w:r w:rsidRPr="00BC629E">
        <w:t>Chief Operating Officer &amp;</w:t>
      </w:r>
      <w:r w:rsidRPr="00BC629E">
        <w:tab/>
      </w:r>
      <w:r>
        <w:t xml:space="preserve">Sr. </w:t>
      </w:r>
      <w:r w:rsidRPr="00BC629E">
        <w:t>Advancement/Foundation</w:t>
      </w:r>
    </w:p>
    <w:p w:rsidR="00FA7292" w:rsidRPr="00F3735E" w:rsidRDefault="00FA7292" w:rsidP="00525528">
      <w:pPr>
        <w:ind w:left="5040" w:hanging="4680"/>
      </w:pPr>
      <w:r w:rsidRPr="00BC629E">
        <w:t>Secretary, SSUF</w:t>
      </w:r>
      <w:r>
        <w:tab/>
      </w:r>
      <w:r w:rsidR="00525528">
        <w:t xml:space="preserve">Analyst, </w:t>
      </w:r>
      <w:r>
        <w:t>SSU</w:t>
      </w:r>
    </w:p>
    <w:p w:rsidR="005F02D6" w:rsidRPr="00A85640" w:rsidRDefault="001D1930" w:rsidP="00525528">
      <w:pPr>
        <w:pStyle w:val="PlainText"/>
        <w:rPr>
          <w:u w:val="single"/>
        </w:rPr>
      </w:pPr>
      <w:r w:rsidRPr="00317B0A">
        <w:t xml:space="preserve"> </w:t>
      </w:r>
      <w:bookmarkStart w:id="1" w:name="_GoBack"/>
      <w:bookmarkEnd w:id="1"/>
    </w:p>
    <w:sectPr w:rsidR="005F02D6" w:rsidRPr="00A85640" w:rsidSect="00AA605C">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394" w:rsidRDefault="00437394" w:rsidP="00525528">
      <w:r>
        <w:separator/>
      </w:r>
    </w:p>
  </w:endnote>
  <w:endnote w:type="continuationSeparator" w:id="0">
    <w:p w:rsidR="00437394" w:rsidRDefault="00437394" w:rsidP="0052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52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525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525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394" w:rsidRDefault="00437394" w:rsidP="00525528">
      <w:r>
        <w:separator/>
      </w:r>
    </w:p>
  </w:footnote>
  <w:footnote w:type="continuationSeparator" w:id="0">
    <w:p w:rsidR="00437394" w:rsidRDefault="00437394" w:rsidP="0052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525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5255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525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525E"/>
    <w:multiLevelType w:val="hybridMultilevel"/>
    <w:tmpl w:val="F78405EA"/>
    <w:lvl w:ilvl="0" w:tplc="191817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54C4D"/>
    <w:multiLevelType w:val="hybridMultilevel"/>
    <w:tmpl w:val="E24ABD9E"/>
    <w:lvl w:ilvl="0" w:tplc="177A2D2A">
      <w:start w:val="1"/>
      <w:numFmt w:val="upperRoman"/>
      <w:lvlText w:val="%1."/>
      <w:lvlJc w:val="right"/>
      <w:pPr>
        <w:tabs>
          <w:tab w:val="num" w:pos="360"/>
        </w:tabs>
        <w:ind w:left="360" w:hanging="180"/>
      </w:pPr>
      <w:rPr>
        <w:b w:val="0"/>
      </w:rPr>
    </w:lvl>
    <w:lvl w:ilvl="1" w:tplc="04090009">
      <w:start w:val="1"/>
      <w:numFmt w:val="bullet"/>
      <w:lvlText w:val=""/>
      <w:lvlJc w:val="left"/>
      <w:pPr>
        <w:tabs>
          <w:tab w:val="num" w:pos="1080"/>
        </w:tabs>
        <w:ind w:left="1080" w:hanging="360"/>
      </w:pPr>
      <w:rPr>
        <w:rFonts w:ascii="Wingdings" w:hAnsi="Wingdings" w:hint="default"/>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22125218"/>
    <w:multiLevelType w:val="hybridMultilevel"/>
    <w:tmpl w:val="8AE4EC22"/>
    <w:lvl w:ilvl="0" w:tplc="588A141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7F5FF8"/>
    <w:multiLevelType w:val="hybridMultilevel"/>
    <w:tmpl w:val="A96ACCC6"/>
    <w:lvl w:ilvl="0" w:tplc="DEB669D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8F2B16"/>
    <w:multiLevelType w:val="hybridMultilevel"/>
    <w:tmpl w:val="71AEAD6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CED5CC2"/>
    <w:multiLevelType w:val="hybridMultilevel"/>
    <w:tmpl w:val="976A3654"/>
    <w:lvl w:ilvl="0" w:tplc="85EE9AEC">
      <w:start w:val="1"/>
      <w:numFmt w:val="upperRoman"/>
      <w:pStyle w:val="Heading1"/>
      <w:lvlText w:val="%1."/>
      <w:lvlJc w:val="right"/>
      <w:pPr>
        <w:tabs>
          <w:tab w:val="num" w:pos="360"/>
        </w:tabs>
        <w:ind w:left="360" w:hanging="180"/>
      </w:pPr>
      <w:rPr>
        <w:b w:val="0"/>
        <w:i w:val="0"/>
        <w:color w:val="auto"/>
      </w:rPr>
    </w:lvl>
    <w:lvl w:ilvl="1" w:tplc="44B8CF4A">
      <w:start w:val="1"/>
      <w:numFmt w:val="upperLetter"/>
      <w:lvlText w:val="%2."/>
      <w:lvlJc w:val="left"/>
      <w:pPr>
        <w:tabs>
          <w:tab w:val="num" w:pos="1080"/>
        </w:tabs>
        <w:ind w:left="1080" w:hanging="360"/>
      </w:pPr>
      <w:rPr>
        <w:color w:val="auto"/>
        <w:sz w:val="24"/>
        <w:szCs w:val="24"/>
      </w:rPr>
    </w:lvl>
    <w:lvl w:ilvl="2" w:tplc="FFFFFFFF">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53744F21"/>
    <w:multiLevelType w:val="hybridMultilevel"/>
    <w:tmpl w:val="EAE4DF92"/>
    <w:lvl w:ilvl="0" w:tplc="8EB4F5C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F1321"/>
    <w:multiLevelType w:val="hybridMultilevel"/>
    <w:tmpl w:val="89888CCA"/>
    <w:lvl w:ilvl="0" w:tplc="9E407FAC">
      <w:numFmt w:val="bullet"/>
      <w:pStyle w:val="ListParagrap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00C9D"/>
    <w:multiLevelType w:val="hybridMultilevel"/>
    <w:tmpl w:val="BE42935A"/>
    <w:lvl w:ilvl="0" w:tplc="E69C8752">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25943"/>
    <w:multiLevelType w:val="hybridMultilevel"/>
    <w:tmpl w:val="A104A196"/>
    <w:lvl w:ilvl="0" w:tplc="9DBEF814">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3FC6CAE"/>
    <w:multiLevelType w:val="hybridMultilevel"/>
    <w:tmpl w:val="73867BA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6542"/>
    <w:rsid w:val="00014483"/>
    <w:rsid w:val="0001571B"/>
    <w:rsid w:val="00021575"/>
    <w:rsid w:val="0002240C"/>
    <w:rsid w:val="00022D04"/>
    <w:rsid w:val="0003083D"/>
    <w:rsid w:val="000337F6"/>
    <w:rsid w:val="00035DF3"/>
    <w:rsid w:val="0003624E"/>
    <w:rsid w:val="00036C24"/>
    <w:rsid w:val="000408E1"/>
    <w:rsid w:val="000468DC"/>
    <w:rsid w:val="00047DF4"/>
    <w:rsid w:val="00051371"/>
    <w:rsid w:val="000514E6"/>
    <w:rsid w:val="0005183B"/>
    <w:rsid w:val="00052DA6"/>
    <w:rsid w:val="00052FE0"/>
    <w:rsid w:val="00054B25"/>
    <w:rsid w:val="0005713A"/>
    <w:rsid w:val="0006534E"/>
    <w:rsid w:val="000732F6"/>
    <w:rsid w:val="000748EB"/>
    <w:rsid w:val="00077015"/>
    <w:rsid w:val="00080E3F"/>
    <w:rsid w:val="000811B5"/>
    <w:rsid w:val="00086E01"/>
    <w:rsid w:val="00091B47"/>
    <w:rsid w:val="00092F9E"/>
    <w:rsid w:val="000950C5"/>
    <w:rsid w:val="000A34B6"/>
    <w:rsid w:val="000A405D"/>
    <w:rsid w:val="000A6683"/>
    <w:rsid w:val="000A6E6B"/>
    <w:rsid w:val="000A7A1C"/>
    <w:rsid w:val="000B030E"/>
    <w:rsid w:val="000B03F6"/>
    <w:rsid w:val="000B19FC"/>
    <w:rsid w:val="000C24C2"/>
    <w:rsid w:val="000C35D8"/>
    <w:rsid w:val="000D0204"/>
    <w:rsid w:val="000D0E6E"/>
    <w:rsid w:val="000D1C21"/>
    <w:rsid w:val="000D309A"/>
    <w:rsid w:val="000D5895"/>
    <w:rsid w:val="000D62B8"/>
    <w:rsid w:val="000E137D"/>
    <w:rsid w:val="000E3852"/>
    <w:rsid w:val="000E4721"/>
    <w:rsid w:val="000E7CAC"/>
    <w:rsid w:val="001019CE"/>
    <w:rsid w:val="00111C5C"/>
    <w:rsid w:val="0011772F"/>
    <w:rsid w:val="00117750"/>
    <w:rsid w:val="00120FFA"/>
    <w:rsid w:val="00121DBA"/>
    <w:rsid w:val="00123EB3"/>
    <w:rsid w:val="001252BF"/>
    <w:rsid w:val="001307F8"/>
    <w:rsid w:val="001320C3"/>
    <w:rsid w:val="001332A0"/>
    <w:rsid w:val="0013517C"/>
    <w:rsid w:val="001414BE"/>
    <w:rsid w:val="00141959"/>
    <w:rsid w:val="00145699"/>
    <w:rsid w:val="00145E5C"/>
    <w:rsid w:val="001523F9"/>
    <w:rsid w:val="00154CA9"/>
    <w:rsid w:val="001614FD"/>
    <w:rsid w:val="00162C32"/>
    <w:rsid w:val="00165469"/>
    <w:rsid w:val="00173BB2"/>
    <w:rsid w:val="00174004"/>
    <w:rsid w:val="00174E5B"/>
    <w:rsid w:val="0018243D"/>
    <w:rsid w:val="00183CD9"/>
    <w:rsid w:val="0019325D"/>
    <w:rsid w:val="00194337"/>
    <w:rsid w:val="00195D29"/>
    <w:rsid w:val="00197BFA"/>
    <w:rsid w:val="001A0345"/>
    <w:rsid w:val="001A389D"/>
    <w:rsid w:val="001A3FFA"/>
    <w:rsid w:val="001A55CC"/>
    <w:rsid w:val="001C4BB5"/>
    <w:rsid w:val="001D1930"/>
    <w:rsid w:val="001D5FD8"/>
    <w:rsid w:val="001E08D3"/>
    <w:rsid w:val="001E25FE"/>
    <w:rsid w:val="001E4EBA"/>
    <w:rsid w:val="001F45A1"/>
    <w:rsid w:val="001F4A66"/>
    <w:rsid w:val="001F4C1B"/>
    <w:rsid w:val="001F6403"/>
    <w:rsid w:val="00205EBF"/>
    <w:rsid w:val="00206137"/>
    <w:rsid w:val="002069BC"/>
    <w:rsid w:val="00223D72"/>
    <w:rsid w:val="0022449F"/>
    <w:rsid w:val="002279B3"/>
    <w:rsid w:val="00232189"/>
    <w:rsid w:val="00234058"/>
    <w:rsid w:val="0023511B"/>
    <w:rsid w:val="00237328"/>
    <w:rsid w:val="00244DC8"/>
    <w:rsid w:val="00245C88"/>
    <w:rsid w:val="00246019"/>
    <w:rsid w:val="002559A4"/>
    <w:rsid w:val="0026603E"/>
    <w:rsid w:val="00271C53"/>
    <w:rsid w:val="00274E7D"/>
    <w:rsid w:val="0027774A"/>
    <w:rsid w:val="0028109E"/>
    <w:rsid w:val="0028155F"/>
    <w:rsid w:val="00285E5D"/>
    <w:rsid w:val="002873AA"/>
    <w:rsid w:val="002A337C"/>
    <w:rsid w:val="002A3949"/>
    <w:rsid w:val="002A736E"/>
    <w:rsid w:val="002B46D0"/>
    <w:rsid w:val="002B4F53"/>
    <w:rsid w:val="002B7264"/>
    <w:rsid w:val="002C1D5B"/>
    <w:rsid w:val="002C25AD"/>
    <w:rsid w:val="002C36E8"/>
    <w:rsid w:val="002C4E3D"/>
    <w:rsid w:val="002C65E8"/>
    <w:rsid w:val="002C7D8A"/>
    <w:rsid w:val="002D1944"/>
    <w:rsid w:val="002E3CC4"/>
    <w:rsid w:val="002F46AA"/>
    <w:rsid w:val="002F65F5"/>
    <w:rsid w:val="0031113C"/>
    <w:rsid w:val="00315623"/>
    <w:rsid w:val="00317B0A"/>
    <w:rsid w:val="00322C3D"/>
    <w:rsid w:val="003301BA"/>
    <w:rsid w:val="00334104"/>
    <w:rsid w:val="00341698"/>
    <w:rsid w:val="00343DFB"/>
    <w:rsid w:val="00347686"/>
    <w:rsid w:val="003533C6"/>
    <w:rsid w:val="00353E03"/>
    <w:rsid w:val="00354FE1"/>
    <w:rsid w:val="00365811"/>
    <w:rsid w:val="00365CC6"/>
    <w:rsid w:val="0037659A"/>
    <w:rsid w:val="00383275"/>
    <w:rsid w:val="003842DA"/>
    <w:rsid w:val="00396186"/>
    <w:rsid w:val="003B2B28"/>
    <w:rsid w:val="003B39F3"/>
    <w:rsid w:val="003B6EC3"/>
    <w:rsid w:val="003C434F"/>
    <w:rsid w:val="003D03EE"/>
    <w:rsid w:val="003D0F92"/>
    <w:rsid w:val="003D1201"/>
    <w:rsid w:val="003D3367"/>
    <w:rsid w:val="003D3ADB"/>
    <w:rsid w:val="003D4320"/>
    <w:rsid w:val="003E0791"/>
    <w:rsid w:val="003E1248"/>
    <w:rsid w:val="003E13CE"/>
    <w:rsid w:val="003E26F7"/>
    <w:rsid w:val="003E53BB"/>
    <w:rsid w:val="003E7CF7"/>
    <w:rsid w:val="003F20F4"/>
    <w:rsid w:val="003F42DC"/>
    <w:rsid w:val="003F4F56"/>
    <w:rsid w:val="00401627"/>
    <w:rsid w:val="00402621"/>
    <w:rsid w:val="00402693"/>
    <w:rsid w:val="004062BF"/>
    <w:rsid w:val="004125C0"/>
    <w:rsid w:val="004202E1"/>
    <w:rsid w:val="00420BE4"/>
    <w:rsid w:val="00420D9A"/>
    <w:rsid w:val="0042481A"/>
    <w:rsid w:val="00433462"/>
    <w:rsid w:val="004355E3"/>
    <w:rsid w:val="00436A7D"/>
    <w:rsid w:val="00437192"/>
    <w:rsid w:val="00437394"/>
    <w:rsid w:val="004418D1"/>
    <w:rsid w:val="0044559A"/>
    <w:rsid w:val="004529E1"/>
    <w:rsid w:val="004546CD"/>
    <w:rsid w:val="0045606D"/>
    <w:rsid w:val="00460122"/>
    <w:rsid w:val="00464C5A"/>
    <w:rsid w:val="004658D9"/>
    <w:rsid w:val="004725ED"/>
    <w:rsid w:val="004725F9"/>
    <w:rsid w:val="0047291E"/>
    <w:rsid w:val="00476289"/>
    <w:rsid w:val="0047688C"/>
    <w:rsid w:val="00481E34"/>
    <w:rsid w:val="00483D55"/>
    <w:rsid w:val="00485AF6"/>
    <w:rsid w:val="00487DC5"/>
    <w:rsid w:val="00490A3D"/>
    <w:rsid w:val="00493BD8"/>
    <w:rsid w:val="004941B0"/>
    <w:rsid w:val="00496286"/>
    <w:rsid w:val="00497F92"/>
    <w:rsid w:val="004A2FE4"/>
    <w:rsid w:val="004A7818"/>
    <w:rsid w:val="004B3D9F"/>
    <w:rsid w:val="004C4A8F"/>
    <w:rsid w:val="004D019D"/>
    <w:rsid w:val="004D0F37"/>
    <w:rsid w:val="004D146C"/>
    <w:rsid w:val="004D26DA"/>
    <w:rsid w:val="004D7CE5"/>
    <w:rsid w:val="004E0B2B"/>
    <w:rsid w:val="004E0B83"/>
    <w:rsid w:val="004E3DEB"/>
    <w:rsid w:val="004E772E"/>
    <w:rsid w:val="004E7BBA"/>
    <w:rsid w:val="004F15A3"/>
    <w:rsid w:val="004F1CF3"/>
    <w:rsid w:val="004F4720"/>
    <w:rsid w:val="005009A6"/>
    <w:rsid w:val="00502756"/>
    <w:rsid w:val="005124EF"/>
    <w:rsid w:val="005128CE"/>
    <w:rsid w:val="00525528"/>
    <w:rsid w:val="00526069"/>
    <w:rsid w:val="005275A1"/>
    <w:rsid w:val="00527AB1"/>
    <w:rsid w:val="00534549"/>
    <w:rsid w:val="0053516B"/>
    <w:rsid w:val="00540333"/>
    <w:rsid w:val="00543A0A"/>
    <w:rsid w:val="005451AC"/>
    <w:rsid w:val="00545F76"/>
    <w:rsid w:val="00546639"/>
    <w:rsid w:val="00556AA9"/>
    <w:rsid w:val="00557F76"/>
    <w:rsid w:val="0056484A"/>
    <w:rsid w:val="00566118"/>
    <w:rsid w:val="0057040A"/>
    <w:rsid w:val="00573933"/>
    <w:rsid w:val="00580CD1"/>
    <w:rsid w:val="00584727"/>
    <w:rsid w:val="00597112"/>
    <w:rsid w:val="005A24F0"/>
    <w:rsid w:val="005A2BD2"/>
    <w:rsid w:val="005A2FF4"/>
    <w:rsid w:val="005A3DB1"/>
    <w:rsid w:val="005A6BB7"/>
    <w:rsid w:val="005A6D18"/>
    <w:rsid w:val="005B257A"/>
    <w:rsid w:val="005C6C6D"/>
    <w:rsid w:val="005D30EA"/>
    <w:rsid w:val="005D34AE"/>
    <w:rsid w:val="005D3D3F"/>
    <w:rsid w:val="005D3F90"/>
    <w:rsid w:val="005E119A"/>
    <w:rsid w:val="005E257D"/>
    <w:rsid w:val="005F02D6"/>
    <w:rsid w:val="005F3645"/>
    <w:rsid w:val="005F4570"/>
    <w:rsid w:val="005F50D0"/>
    <w:rsid w:val="00601F98"/>
    <w:rsid w:val="00602B40"/>
    <w:rsid w:val="0060737E"/>
    <w:rsid w:val="00610DD3"/>
    <w:rsid w:val="006138F3"/>
    <w:rsid w:val="00613F49"/>
    <w:rsid w:val="006143AD"/>
    <w:rsid w:val="006251CB"/>
    <w:rsid w:val="00625F37"/>
    <w:rsid w:val="00633610"/>
    <w:rsid w:val="00636E16"/>
    <w:rsid w:val="0063783E"/>
    <w:rsid w:val="00643D77"/>
    <w:rsid w:val="0064580D"/>
    <w:rsid w:val="006476CB"/>
    <w:rsid w:val="0064774A"/>
    <w:rsid w:val="00651B9D"/>
    <w:rsid w:val="00657FDD"/>
    <w:rsid w:val="006629A3"/>
    <w:rsid w:val="00665FD8"/>
    <w:rsid w:val="006668B4"/>
    <w:rsid w:val="006756F9"/>
    <w:rsid w:val="0067675A"/>
    <w:rsid w:val="00685386"/>
    <w:rsid w:val="00685582"/>
    <w:rsid w:val="006878C1"/>
    <w:rsid w:val="00697657"/>
    <w:rsid w:val="00697D4F"/>
    <w:rsid w:val="006B10D1"/>
    <w:rsid w:val="006B3389"/>
    <w:rsid w:val="006B48B1"/>
    <w:rsid w:val="006B7AFD"/>
    <w:rsid w:val="006B7F6C"/>
    <w:rsid w:val="006C212C"/>
    <w:rsid w:val="006C5A82"/>
    <w:rsid w:val="006C64D7"/>
    <w:rsid w:val="006D170C"/>
    <w:rsid w:val="006E0C05"/>
    <w:rsid w:val="006E1E19"/>
    <w:rsid w:val="00712726"/>
    <w:rsid w:val="007170CF"/>
    <w:rsid w:val="00717CDD"/>
    <w:rsid w:val="00720F39"/>
    <w:rsid w:val="007221CC"/>
    <w:rsid w:val="00723950"/>
    <w:rsid w:val="00726C9A"/>
    <w:rsid w:val="007310F6"/>
    <w:rsid w:val="007313A7"/>
    <w:rsid w:val="00732682"/>
    <w:rsid w:val="00732A1F"/>
    <w:rsid w:val="00736E41"/>
    <w:rsid w:val="00737058"/>
    <w:rsid w:val="00743C35"/>
    <w:rsid w:val="0074479F"/>
    <w:rsid w:val="007510E3"/>
    <w:rsid w:val="0075239A"/>
    <w:rsid w:val="0076175A"/>
    <w:rsid w:val="00765151"/>
    <w:rsid w:val="007671A6"/>
    <w:rsid w:val="00772343"/>
    <w:rsid w:val="007838C9"/>
    <w:rsid w:val="00790017"/>
    <w:rsid w:val="00791428"/>
    <w:rsid w:val="007928CB"/>
    <w:rsid w:val="00793149"/>
    <w:rsid w:val="0079704A"/>
    <w:rsid w:val="0079794E"/>
    <w:rsid w:val="007A147A"/>
    <w:rsid w:val="007A1CE0"/>
    <w:rsid w:val="007A2603"/>
    <w:rsid w:val="007A35C8"/>
    <w:rsid w:val="007A467D"/>
    <w:rsid w:val="007B25A8"/>
    <w:rsid w:val="007B4309"/>
    <w:rsid w:val="007C042C"/>
    <w:rsid w:val="007C4A1C"/>
    <w:rsid w:val="007C507B"/>
    <w:rsid w:val="007C5899"/>
    <w:rsid w:val="007D3400"/>
    <w:rsid w:val="007D6108"/>
    <w:rsid w:val="007E15B1"/>
    <w:rsid w:val="007E2AE7"/>
    <w:rsid w:val="007E5A7F"/>
    <w:rsid w:val="007E716A"/>
    <w:rsid w:val="00804BEE"/>
    <w:rsid w:val="00810FCB"/>
    <w:rsid w:val="0081180E"/>
    <w:rsid w:val="00813087"/>
    <w:rsid w:val="008170C9"/>
    <w:rsid w:val="008212DC"/>
    <w:rsid w:val="00822DB2"/>
    <w:rsid w:val="00824B6A"/>
    <w:rsid w:val="008256D5"/>
    <w:rsid w:val="00833A2A"/>
    <w:rsid w:val="00834134"/>
    <w:rsid w:val="00834B2F"/>
    <w:rsid w:val="00836765"/>
    <w:rsid w:val="00843F1A"/>
    <w:rsid w:val="00847226"/>
    <w:rsid w:val="008561FA"/>
    <w:rsid w:val="008619B1"/>
    <w:rsid w:val="00861DAB"/>
    <w:rsid w:val="00863CF7"/>
    <w:rsid w:val="00864642"/>
    <w:rsid w:val="00864A16"/>
    <w:rsid w:val="00864E41"/>
    <w:rsid w:val="008702DE"/>
    <w:rsid w:val="00877164"/>
    <w:rsid w:val="00882E89"/>
    <w:rsid w:val="00885245"/>
    <w:rsid w:val="008902B2"/>
    <w:rsid w:val="00891BF3"/>
    <w:rsid w:val="008A0F20"/>
    <w:rsid w:val="008A0FE1"/>
    <w:rsid w:val="008A3D4B"/>
    <w:rsid w:val="008B27BF"/>
    <w:rsid w:val="008B2F0F"/>
    <w:rsid w:val="008B3564"/>
    <w:rsid w:val="008C0209"/>
    <w:rsid w:val="008C1B22"/>
    <w:rsid w:val="008D00D4"/>
    <w:rsid w:val="008D02BE"/>
    <w:rsid w:val="008D3DC5"/>
    <w:rsid w:val="008E4A66"/>
    <w:rsid w:val="008F300D"/>
    <w:rsid w:val="00900A01"/>
    <w:rsid w:val="00903A01"/>
    <w:rsid w:val="00911304"/>
    <w:rsid w:val="009163ED"/>
    <w:rsid w:val="00920BBD"/>
    <w:rsid w:val="00924ED6"/>
    <w:rsid w:val="00931FB2"/>
    <w:rsid w:val="0093646F"/>
    <w:rsid w:val="00937399"/>
    <w:rsid w:val="00940C4B"/>
    <w:rsid w:val="00946273"/>
    <w:rsid w:val="0094693E"/>
    <w:rsid w:val="00951243"/>
    <w:rsid w:val="009519E0"/>
    <w:rsid w:val="009529E6"/>
    <w:rsid w:val="00954D1F"/>
    <w:rsid w:val="009556FB"/>
    <w:rsid w:val="00956CF7"/>
    <w:rsid w:val="00960027"/>
    <w:rsid w:val="009622D7"/>
    <w:rsid w:val="00963D05"/>
    <w:rsid w:val="00964140"/>
    <w:rsid w:val="00967568"/>
    <w:rsid w:val="009675FE"/>
    <w:rsid w:val="00970E0D"/>
    <w:rsid w:val="0097248D"/>
    <w:rsid w:val="00974B79"/>
    <w:rsid w:val="00974C4F"/>
    <w:rsid w:val="00976750"/>
    <w:rsid w:val="0098154C"/>
    <w:rsid w:val="00986DDD"/>
    <w:rsid w:val="00990A75"/>
    <w:rsid w:val="00992196"/>
    <w:rsid w:val="009925EA"/>
    <w:rsid w:val="00993B3B"/>
    <w:rsid w:val="009A0469"/>
    <w:rsid w:val="009A5A54"/>
    <w:rsid w:val="009A779B"/>
    <w:rsid w:val="009B1781"/>
    <w:rsid w:val="009B5F15"/>
    <w:rsid w:val="009C1E6D"/>
    <w:rsid w:val="009C3C85"/>
    <w:rsid w:val="009D25AD"/>
    <w:rsid w:val="009D2A76"/>
    <w:rsid w:val="009D2C63"/>
    <w:rsid w:val="009D57E0"/>
    <w:rsid w:val="009D7ACF"/>
    <w:rsid w:val="009E1617"/>
    <w:rsid w:val="009E5517"/>
    <w:rsid w:val="009E5FDA"/>
    <w:rsid w:val="009E6EBD"/>
    <w:rsid w:val="00A033FF"/>
    <w:rsid w:val="00A03410"/>
    <w:rsid w:val="00A10777"/>
    <w:rsid w:val="00A11115"/>
    <w:rsid w:val="00A12ACD"/>
    <w:rsid w:val="00A13067"/>
    <w:rsid w:val="00A13E26"/>
    <w:rsid w:val="00A16DB6"/>
    <w:rsid w:val="00A179F5"/>
    <w:rsid w:val="00A216AC"/>
    <w:rsid w:val="00A30FB4"/>
    <w:rsid w:val="00A341FF"/>
    <w:rsid w:val="00A34680"/>
    <w:rsid w:val="00A41388"/>
    <w:rsid w:val="00A41D4B"/>
    <w:rsid w:val="00A43CCA"/>
    <w:rsid w:val="00A61102"/>
    <w:rsid w:val="00A626F8"/>
    <w:rsid w:val="00A67A24"/>
    <w:rsid w:val="00A67C7B"/>
    <w:rsid w:val="00A713A1"/>
    <w:rsid w:val="00A76459"/>
    <w:rsid w:val="00A85640"/>
    <w:rsid w:val="00A90781"/>
    <w:rsid w:val="00A945F3"/>
    <w:rsid w:val="00A96862"/>
    <w:rsid w:val="00AA113A"/>
    <w:rsid w:val="00AA605C"/>
    <w:rsid w:val="00AB0683"/>
    <w:rsid w:val="00AB22A9"/>
    <w:rsid w:val="00AB28A2"/>
    <w:rsid w:val="00AB2F00"/>
    <w:rsid w:val="00AD3AF5"/>
    <w:rsid w:val="00AD6AD0"/>
    <w:rsid w:val="00AD7D5C"/>
    <w:rsid w:val="00AE4142"/>
    <w:rsid w:val="00AE4958"/>
    <w:rsid w:val="00AF2424"/>
    <w:rsid w:val="00AF686C"/>
    <w:rsid w:val="00B030EE"/>
    <w:rsid w:val="00B0583A"/>
    <w:rsid w:val="00B07EC0"/>
    <w:rsid w:val="00B11F41"/>
    <w:rsid w:val="00B1790F"/>
    <w:rsid w:val="00B21457"/>
    <w:rsid w:val="00B22431"/>
    <w:rsid w:val="00B259DF"/>
    <w:rsid w:val="00B27482"/>
    <w:rsid w:val="00B32531"/>
    <w:rsid w:val="00B32D8A"/>
    <w:rsid w:val="00B37BFA"/>
    <w:rsid w:val="00B43954"/>
    <w:rsid w:val="00B45CD1"/>
    <w:rsid w:val="00B45CDE"/>
    <w:rsid w:val="00B50A7B"/>
    <w:rsid w:val="00B55092"/>
    <w:rsid w:val="00B570E5"/>
    <w:rsid w:val="00B751CC"/>
    <w:rsid w:val="00B761F0"/>
    <w:rsid w:val="00B83D42"/>
    <w:rsid w:val="00B91CFB"/>
    <w:rsid w:val="00B956CF"/>
    <w:rsid w:val="00BA1B2B"/>
    <w:rsid w:val="00BA1F5A"/>
    <w:rsid w:val="00BB3478"/>
    <w:rsid w:val="00BC2873"/>
    <w:rsid w:val="00BC43C9"/>
    <w:rsid w:val="00BC4C16"/>
    <w:rsid w:val="00BD63C1"/>
    <w:rsid w:val="00BE2D40"/>
    <w:rsid w:val="00BE74F1"/>
    <w:rsid w:val="00BF0C59"/>
    <w:rsid w:val="00BF0F25"/>
    <w:rsid w:val="00BF19D7"/>
    <w:rsid w:val="00BF60AC"/>
    <w:rsid w:val="00C00001"/>
    <w:rsid w:val="00C0024B"/>
    <w:rsid w:val="00C00B21"/>
    <w:rsid w:val="00C1501E"/>
    <w:rsid w:val="00C1741F"/>
    <w:rsid w:val="00C17A72"/>
    <w:rsid w:val="00C22050"/>
    <w:rsid w:val="00C23462"/>
    <w:rsid w:val="00C26522"/>
    <w:rsid w:val="00C267F9"/>
    <w:rsid w:val="00C27A69"/>
    <w:rsid w:val="00C31A0E"/>
    <w:rsid w:val="00C35ABA"/>
    <w:rsid w:val="00C37030"/>
    <w:rsid w:val="00C50B00"/>
    <w:rsid w:val="00C515FE"/>
    <w:rsid w:val="00C62F56"/>
    <w:rsid w:val="00C64AFF"/>
    <w:rsid w:val="00C65574"/>
    <w:rsid w:val="00C67775"/>
    <w:rsid w:val="00C82C8B"/>
    <w:rsid w:val="00C839BD"/>
    <w:rsid w:val="00C90844"/>
    <w:rsid w:val="00C91949"/>
    <w:rsid w:val="00C92A28"/>
    <w:rsid w:val="00C938A8"/>
    <w:rsid w:val="00CA06F0"/>
    <w:rsid w:val="00CA0737"/>
    <w:rsid w:val="00CA16BF"/>
    <w:rsid w:val="00CA4234"/>
    <w:rsid w:val="00CA6392"/>
    <w:rsid w:val="00CB028F"/>
    <w:rsid w:val="00CB3DDA"/>
    <w:rsid w:val="00CB6D64"/>
    <w:rsid w:val="00CC0F42"/>
    <w:rsid w:val="00CC38A2"/>
    <w:rsid w:val="00CC7BE5"/>
    <w:rsid w:val="00CE4496"/>
    <w:rsid w:val="00CE505D"/>
    <w:rsid w:val="00CE54E0"/>
    <w:rsid w:val="00CF05E1"/>
    <w:rsid w:val="00CF1EAE"/>
    <w:rsid w:val="00CF337C"/>
    <w:rsid w:val="00CF49C3"/>
    <w:rsid w:val="00D009B7"/>
    <w:rsid w:val="00D04A6D"/>
    <w:rsid w:val="00D06F15"/>
    <w:rsid w:val="00D1035C"/>
    <w:rsid w:val="00D11ACC"/>
    <w:rsid w:val="00D137B5"/>
    <w:rsid w:val="00D1559D"/>
    <w:rsid w:val="00D158A8"/>
    <w:rsid w:val="00D2029F"/>
    <w:rsid w:val="00D22336"/>
    <w:rsid w:val="00D30736"/>
    <w:rsid w:val="00D34DB5"/>
    <w:rsid w:val="00D403DC"/>
    <w:rsid w:val="00D4152C"/>
    <w:rsid w:val="00D41C46"/>
    <w:rsid w:val="00D446D1"/>
    <w:rsid w:val="00D457B3"/>
    <w:rsid w:val="00D477EB"/>
    <w:rsid w:val="00D52D69"/>
    <w:rsid w:val="00D60C7B"/>
    <w:rsid w:val="00D6460C"/>
    <w:rsid w:val="00D64B06"/>
    <w:rsid w:val="00D66F0E"/>
    <w:rsid w:val="00D717E4"/>
    <w:rsid w:val="00D7298A"/>
    <w:rsid w:val="00D73A57"/>
    <w:rsid w:val="00D85BC0"/>
    <w:rsid w:val="00D92EE0"/>
    <w:rsid w:val="00D9378F"/>
    <w:rsid w:val="00D975CA"/>
    <w:rsid w:val="00DA3547"/>
    <w:rsid w:val="00DA3C73"/>
    <w:rsid w:val="00DA4D1F"/>
    <w:rsid w:val="00DB0BEC"/>
    <w:rsid w:val="00DB3CEF"/>
    <w:rsid w:val="00DC6E48"/>
    <w:rsid w:val="00DC78A7"/>
    <w:rsid w:val="00DD3491"/>
    <w:rsid w:val="00DD4F5E"/>
    <w:rsid w:val="00DD7168"/>
    <w:rsid w:val="00DE14A9"/>
    <w:rsid w:val="00DE17BA"/>
    <w:rsid w:val="00DE24A0"/>
    <w:rsid w:val="00DF037C"/>
    <w:rsid w:val="00DF3541"/>
    <w:rsid w:val="00DF3E11"/>
    <w:rsid w:val="00DF56F1"/>
    <w:rsid w:val="00E050D0"/>
    <w:rsid w:val="00E051BE"/>
    <w:rsid w:val="00E078A3"/>
    <w:rsid w:val="00E12072"/>
    <w:rsid w:val="00E21029"/>
    <w:rsid w:val="00E252B4"/>
    <w:rsid w:val="00E2776C"/>
    <w:rsid w:val="00E36024"/>
    <w:rsid w:val="00E378E7"/>
    <w:rsid w:val="00E51665"/>
    <w:rsid w:val="00E553B7"/>
    <w:rsid w:val="00E5625A"/>
    <w:rsid w:val="00E57A0B"/>
    <w:rsid w:val="00E608BB"/>
    <w:rsid w:val="00E65D00"/>
    <w:rsid w:val="00E82E00"/>
    <w:rsid w:val="00E844D1"/>
    <w:rsid w:val="00E9064E"/>
    <w:rsid w:val="00E91FC4"/>
    <w:rsid w:val="00E93173"/>
    <w:rsid w:val="00E9583D"/>
    <w:rsid w:val="00EA1AD2"/>
    <w:rsid w:val="00EA2E14"/>
    <w:rsid w:val="00EA3018"/>
    <w:rsid w:val="00EA3A85"/>
    <w:rsid w:val="00EA4C00"/>
    <w:rsid w:val="00EA6BA5"/>
    <w:rsid w:val="00EA6F78"/>
    <w:rsid w:val="00EA7669"/>
    <w:rsid w:val="00EB08F1"/>
    <w:rsid w:val="00EB09AD"/>
    <w:rsid w:val="00EB2E4C"/>
    <w:rsid w:val="00EB6D42"/>
    <w:rsid w:val="00EC268B"/>
    <w:rsid w:val="00EC3553"/>
    <w:rsid w:val="00EC44C7"/>
    <w:rsid w:val="00EC4AB2"/>
    <w:rsid w:val="00EC7064"/>
    <w:rsid w:val="00ED2611"/>
    <w:rsid w:val="00ED3632"/>
    <w:rsid w:val="00ED3BB2"/>
    <w:rsid w:val="00ED5206"/>
    <w:rsid w:val="00EE21F0"/>
    <w:rsid w:val="00EE4267"/>
    <w:rsid w:val="00EE60BC"/>
    <w:rsid w:val="00EE677C"/>
    <w:rsid w:val="00EE68DF"/>
    <w:rsid w:val="00EE712F"/>
    <w:rsid w:val="00EF0E17"/>
    <w:rsid w:val="00EF2627"/>
    <w:rsid w:val="00EF3D61"/>
    <w:rsid w:val="00EF79D2"/>
    <w:rsid w:val="00F00C48"/>
    <w:rsid w:val="00F01718"/>
    <w:rsid w:val="00F024C7"/>
    <w:rsid w:val="00F068F3"/>
    <w:rsid w:val="00F111D9"/>
    <w:rsid w:val="00F126DA"/>
    <w:rsid w:val="00F14127"/>
    <w:rsid w:val="00F14282"/>
    <w:rsid w:val="00F240B2"/>
    <w:rsid w:val="00F26332"/>
    <w:rsid w:val="00F316C2"/>
    <w:rsid w:val="00F405E0"/>
    <w:rsid w:val="00F41565"/>
    <w:rsid w:val="00F4727F"/>
    <w:rsid w:val="00F52A97"/>
    <w:rsid w:val="00F54E88"/>
    <w:rsid w:val="00F55DC0"/>
    <w:rsid w:val="00F566C0"/>
    <w:rsid w:val="00F63CAA"/>
    <w:rsid w:val="00F64903"/>
    <w:rsid w:val="00F64A4C"/>
    <w:rsid w:val="00F64CD6"/>
    <w:rsid w:val="00F813D8"/>
    <w:rsid w:val="00F901F0"/>
    <w:rsid w:val="00F91EED"/>
    <w:rsid w:val="00F92B38"/>
    <w:rsid w:val="00FA093D"/>
    <w:rsid w:val="00FA7292"/>
    <w:rsid w:val="00FB1223"/>
    <w:rsid w:val="00FB21EF"/>
    <w:rsid w:val="00FB41EE"/>
    <w:rsid w:val="00FB67A8"/>
    <w:rsid w:val="00FB6BBF"/>
    <w:rsid w:val="00FC6518"/>
    <w:rsid w:val="00FD0743"/>
    <w:rsid w:val="00FD30D0"/>
    <w:rsid w:val="00FD365D"/>
    <w:rsid w:val="00FE00A4"/>
    <w:rsid w:val="00FE1E64"/>
    <w:rsid w:val="00FE2F77"/>
    <w:rsid w:val="00FE3142"/>
    <w:rsid w:val="00FE53A0"/>
    <w:rsid w:val="00FE5806"/>
    <w:rsid w:val="00FE6252"/>
    <w:rsid w:val="00FF3123"/>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046D89BB"/>
  <w15:chartTrackingRefBased/>
  <w15:docId w15:val="{2FC57872-53F9-4E68-8EAF-11086C97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5528"/>
    <w:rPr>
      <w:sz w:val="24"/>
      <w:szCs w:val="24"/>
    </w:rPr>
  </w:style>
  <w:style w:type="paragraph" w:styleId="Heading1">
    <w:name w:val="heading 1"/>
    <w:basedOn w:val="PlainText"/>
    <w:next w:val="Normal"/>
    <w:link w:val="Heading1Char"/>
    <w:qFormat/>
    <w:rsid w:val="00525528"/>
    <w:pPr>
      <w:numPr>
        <w:numId w:val="3"/>
      </w:numPr>
      <w:outlineLvl w:val="0"/>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F0E17"/>
    <w:rPr>
      <w:rFonts w:ascii="Courier New" w:hAnsi="Courier New"/>
      <w:sz w:val="20"/>
      <w:szCs w:val="20"/>
    </w:rPr>
  </w:style>
  <w:style w:type="character" w:customStyle="1" w:styleId="PlainTextChar">
    <w:name w:val="Plain Text Char"/>
    <w:link w:val="PlainText"/>
    <w:uiPriority w:val="99"/>
    <w:rsid w:val="00EF0E17"/>
    <w:rPr>
      <w:rFonts w:ascii="Courier New" w:hAnsi="Courier New"/>
    </w:rPr>
  </w:style>
  <w:style w:type="paragraph" w:styleId="ListParagraph">
    <w:name w:val="List Paragraph"/>
    <w:basedOn w:val="Normal"/>
    <w:uiPriority w:val="34"/>
    <w:qFormat/>
    <w:rsid w:val="00525528"/>
    <w:pPr>
      <w:numPr>
        <w:numId w:val="12"/>
      </w:numPr>
    </w:pPr>
  </w:style>
  <w:style w:type="paragraph" w:styleId="Header">
    <w:name w:val="header"/>
    <w:basedOn w:val="Normal"/>
    <w:link w:val="HeaderChar"/>
    <w:rsid w:val="00ED3BB2"/>
    <w:pPr>
      <w:tabs>
        <w:tab w:val="center" w:pos="4680"/>
        <w:tab w:val="right" w:pos="9360"/>
      </w:tabs>
    </w:pPr>
  </w:style>
  <w:style w:type="character" w:customStyle="1" w:styleId="HeaderChar">
    <w:name w:val="Header Char"/>
    <w:link w:val="Header"/>
    <w:rsid w:val="00ED3BB2"/>
    <w:rPr>
      <w:sz w:val="24"/>
      <w:szCs w:val="24"/>
    </w:rPr>
  </w:style>
  <w:style w:type="paragraph" w:styleId="Footer">
    <w:name w:val="footer"/>
    <w:basedOn w:val="Normal"/>
    <w:link w:val="FooterChar"/>
    <w:rsid w:val="00ED3BB2"/>
    <w:pPr>
      <w:tabs>
        <w:tab w:val="center" w:pos="4680"/>
        <w:tab w:val="right" w:pos="9360"/>
      </w:tabs>
    </w:pPr>
  </w:style>
  <w:style w:type="character" w:customStyle="1" w:styleId="FooterChar">
    <w:name w:val="Footer Char"/>
    <w:link w:val="Footer"/>
    <w:rsid w:val="00ED3BB2"/>
    <w:rPr>
      <w:sz w:val="24"/>
      <w:szCs w:val="24"/>
    </w:rPr>
  </w:style>
  <w:style w:type="paragraph" w:styleId="BalloonText">
    <w:name w:val="Balloon Text"/>
    <w:basedOn w:val="Normal"/>
    <w:link w:val="BalloonTextChar"/>
    <w:rsid w:val="001523F9"/>
    <w:rPr>
      <w:rFonts w:ascii="Segoe UI" w:hAnsi="Segoe UI" w:cs="Segoe UI"/>
      <w:sz w:val="18"/>
      <w:szCs w:val="18"/>
    </w:rPr>
  </w:style>
  <w:style w:type="character" w:customStyle="1" w:styleId="BalloonTextChar">
    <w:name w:val="Balloon Text Char"/>
    <w:link w:val="BalloonText"/>
    <w:rsid w:val="001523F9"/>
    <w:rPr>
      <w:rFonts w:ascii="Segoe UI" w:hAnsi="Segoe UI" w:cs="Segoe UI"/>
      <w:sz w:val="18"/>
      <w:szCs w:val="18"/>
    </w:rPr>
  </w:style>
  <w:style w:type="paragraph" w:customStyle="1" w:styleId="Default">
    <w:name w:val="Default"/>
    <w:rsid w:val="002069BC"/>
    <w:pPr>
      <w:autoSpaceDE w:val="0"/>
      <w:autoSpaceDN w:val="0"/>
      <w:adjustRightInd w:val="0"/>
    </w:pPr>
    <w:rPr>
      <w:color w:val="000000"/>
      <w:sz w:val="24"/>
      <w:szCs w:val="24"/>
    </w:rPr>
  </w:style>
  <w:style w:type="paragraph" w:styleId="Title">
    <w:name w:val="Title"/>
    <w:basedOn w:val="PlainText"/>
    <w:next w:val="Normal"/>
    <w:link w:val="TitleChar"/>
    <w:qFormat/>
    <w:rsid w:val="00525528"/>
    <w:pPr>
      <w:jc w:val="center"/>
    </w:pPr>
    <w:rPr>
      <w:rFonts w:ascii="Times New Roman" w:hAnsi="Times New Roman"/>
      <w:sz w:val="24"/>
      <w:szCs w:val="24"/>
      <w:u w:val="single"/>
    </w:rPr>
  </w:style>
  <w:style w:type="character" w:customStyle="1" w:styleId="TitleChar">
    <w:name w:val="Title Char"/>
    <w:basedOn w:val="DefaultParagraphFont"/>
    <w:link w:val="Title"/>
    <w:rsid w:val="00525528"/>
    <w:rPr>
      <w:sz w:val="24"/>
      <w:szCs w:val="24"/>
      <w:u w:val="single"/>
    </w:rPr>
  </w:style>
  <w:style w:type="character" w:customStyle="1" w:styleId="Heading1Char">
    <w:name w:val="Heading 1 Char"/>
    <w:basedOn w:val="DefaultParagraphFont"/>
    <w:link w:val="Heading1"/>
    <w:rsid w:val="00525528"/>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644265">
      <w:bodyDiv w:val="1"/>
      <w:marLeft w:val="0"/>
      <w:marRight w:val="0"/>
      <w:marTop w:val="0"/>
      <w:marBottom w:val="0"/>
      <w:divBdr>
        <w:top w:val="none" w:sz="0" w:space="0" w:color="auto"/>
        <w:left w:val="none" w:sz="0" w:space="0" w:color="auto"/>
        <w:bottom w:val="none" w:sz="0" w:space="0" w:color="auto"/>
        <w:right w:val="none" w:sz="0" w:space="0" w:color="auto"/>
      </w:divBdr>
    </w:div>
    <w:div w:id="752432236">
      <w:bodyDiv w:val="1"/>
      <w:marLeft w:val="0"/>
      <w:marRight w:val="0"/>
      <w:marTop w:val="0"/>
      <w:marBottom w:val="0"/>
      <w:divBdr>
        <w:top w:val="none" w:sz="0" w:space="0" w:color="auto"/>
        <w:left w:val="none" w:sz="0" w:space="0" w:color="auto"/>
        <w:bottom w:val="none" w:sz="0" w:space="0" w:color="auto"/>
        <w:right w:val="none" w:sz="0" w:space="0" w:color="auto"/>
      </w:divBdr>
    </w:div>
    <w:div w:id="162365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A7865-2D92-4C84-B9B9-D0D07B69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647</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4</cp:revision>
  <cp:lastPrinted>2019-07-10T20:51:00Z</cp:lastPrinted>
  <dcterms:created xsi:type="dcterms:W3CDTF">2021-05-11T18:38:00Z</dcterms:created>
  <dcterms:modified xsi:type="dcterms:W3CDTF">2021-05-11T18:45:00Z</dcterms:modified>
</cp:coreProperties>
</file>