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6765" w:rsidRPr="00B759FB" w:rsidRDefault="00651F33" w:rsidP="002B52FB">
      <w:pPr>
        <w:jc w:val="center"/>
        <w:rPr>
          <w:b/>
          <w:sz w:val="36"/>
          <w:szCs w:val="36"/>
        </w:rPr>
      </w:pPr>
      <w:r w:rsidRPr="0054644A">
        <w:rPr>
          <w:noProof/>
        </w:rPr>
        <w:drawing>
          <wp:inline distT="0" distB="0" distL="0" distR="0" wp14:anchorId="5CDA9991" wp14:editId="494246D0">
            <wp:extent cx="2667000" cy="1075402"/>
            <wp:effectExtent l="0" t="0" r="0" b="0"/>
            <wp:docPr id="2" name="Picture 2" descr="SSU Foundation Board Minutes" title="Sonoma State University Foun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ishopk\Desktop\SSUF New 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91338" cy="1125538"/>
                    </a:xfrm>
                    <a:prstGeom prst="rect">
                      <a:avLst/>
                    </a:prstGeom>
                    <a:noFill/>
                    <a:ln>
                      <a:noFill/>
                    </a:ln>
                  </pic:spPr>
                </pic:pic>
              </a:graphicData>
            </a:graphic>
          </wp:inline>
        </w:drawing>
      </w:r>
    </w:p>
    <w:p w:rsidR="005971CD" w:rsidRDefault="005971CD" w:rsidP="00965D22"/>
    <w:p w:rsidR="00965D22" w:rsidRPr="00B759FB" w:rsidRDefault="00965D22" w:rsidP="00965D22">
      <w:r w:rsidRPr="00B759FB">
        <w:t xml:space="preserve">Board of Directors Meeting </w:t>
      </w:r>
      <w:r w:rsidR="001173CD" w:rsidRPr="00B759FB">
        <w:tab/>
      </w:r>
      <w:r w:rsidR="001173CD" w:rsidRPr="00B759FB">
        <w:tab/>
      </w:r>
      <w:r w:rsidR="001173CD" w:rsidRPr="00B759FB">
        <w:tab/>
      </w:r>
      <w:r w:rsidR="001173CD" w:rsidRPr="00B759FB">
        <w:tab/>
      </w:r>
      <w:r w:rsidR="001173CD" w:rsidRPr="00B759FB">
        <w:tab/>
      </w:r>
      <w:r w:rsidR="001173CD" w:rsidRPr="00B759FB">
        <w:tab/>
      </w:r>
      <w:r w:rsidR="001173CD" w:rsidRPr="00B759FB">
        <w:tab/>
      </w:r>
      <w:r w:rsidR="001173CD" w:rsidRPr="00B759FB">
        <w:tab/>
      </w:r>
      <w:r w:rsidR="001173CD" w:rsidRPr="00B759FB">
        <w:tab/>
      </w:r>
    </w:p>
    <w:p w:rsidR="00965D22" w:rsidRPr="00B759FB" w:rsidRDefault="005A624D" w:rsidP="00965D22">
      <w:r>
        <w:t>Fri</w:t>
      </w:r>
      <w:r w:rsidR="0008081E">
        <w:t>day December 6, 2019</w:t>
      </w:r>
      <w:r w:rsidR="00FF48EB">
        <w:tab/>
      </w:r>
      <w:r w:rsidR="00FF48EB">
        <w:tab/>
      </w:r>
      <w:r w:rsidR="00FF48EB">
        <w:tab/>
      </w:r>
      <w:r w:rsidR="00FF48EB">
        <w:tab/>
      </w:r>
      <w:r w:rsidR="00FF48EB">
        <w:tab/>
      </w:r>
      <w:r w:rsidR="00FF48EB">
        <w:tab/>
      </w:r>
      <w:r w:rsidR="00FF48EB">
        <w:tab/>
      </w:r>
      <w:r w:rsidR="00FF48EB">
        <w:tab/>
      </w:r>
      <w:r w:rsidR="00FF48EB">
        <w:tab/>
        <w:t xml:space="preserve"> </w:t>
      </w:r>
    </w:p>
    <w:p w:rsidR="0008081E" w:rsidRDefault="00D445F2" w:rsidP="00965D22">
      <w:bookmarkStart w:id="0" w:name="_Hlk25137595"/>
      <w:r>
        <w:t>12:30</w:t>
      </w:r>
      <w:r w:rsidR="0008081E">
        <w:t xml:space="preserve"> – 1</w:t>
      </w:r>
      <w:r>
        <w:t>:30</w:t>
      </w:r>
      <w:r w:rsidR="0008081E">
        <w:t>pm – Luncheon</w:t>
      </w:r>
      <w:r w:rsidR="00992CA7">
        <w:t xml:space="preserve"> (Prelude)</w:t>
      </w:r>
    </w:p>
    <w:p w:rsidR="00965D22" w:rsidRPr="00B759FB" w:rsidRDefault="0008081E" w:rsidP="00965D22">
      <w:r>
        <w:t>1:30</w:t>
      </w:r>
      <w:r w:rsidR="007C0A10">
        <w:t xml:space="preserve"> – </w:t>
      </w:r>
      <w:r>
        <w:t xml:space="preserve">3:30pm </w:t>
      </w:r>
      <w:r w:rsidR="00992CA7">
        <w:t>–</w:t>
      </w:r>
      <w:r>
        <w:t xml:space="preserve"> Meeting</w:t>
      </w:r>
      <w:r w:rsidR="00992CA7">
        <w:t xml:space="preserve"> (</w:t>
      </w:r>
      <w:proofErr w:type="spellStart"/>
      <w:r w:rsidR="00992CA7" w:rsidRPr="00162C0E">
        <w:t>Privé</w:t>
      </w:r>
      <w:proofErr w:type="spellEnd"/>
      <w:r w:rsidR="00992CA7">
        <w:t>)</w:t>
      </w:r>
      <w:r w:rsidR="001173CD" w:rsidRPr="00B759FB">
        <w:rPr>
          <w:i/>
        </w:rPr>
        <w:tab/>
      </w:r>
      <w:r w:rsidR="001173CD" w:rsidRPr="00B759FB">
        <w:rPr>
          <w:i/>
        </w:rPr>
        <w:tab/>
      </w:r>
      <w:r w:rsidR="001173CD" w:rsidRPr="00B759FB">
        <w:rPr>
          <w:i/>
        </w:rPr>
        <w:tab/>
      </w:r>
      <w:r w:rsidR="001173CD" w:rsidRPr="00B759FB">
        <w:rPr>
          <w:i/>
        </w:rPr>
        <w:tab/>
      </w:r>
      <w:r w:rsidR="001173CD" w:rsidRPr="00B759FB">
        <w:rPr>
          <w:i/>
        </w:rPr>
        <w:tab/>
      </w:r>
      <w:r w:rsidR="001173CD" w:rsidRPr="00B759FB">
        <w:rPr>
          <w:i/>
        </w:rPr>
        <w:tab/>
      </w:r>
    </w:p>
    <w:p w:rsidR="00BB3D28" w:rsidRDefault="00D61CFD" w:rsidP="00D00226">
      <w:r w:rsidRPr="00162C0E">
        <w:t xml:space="preserve">Green Music Center </w:t>
      </w:r>
    </w:p>
    <w:bookmarkEnd w:id="0"/>
    <w:p w:rsidR="00A05315" w:rsidRDefault="00A05315" w:rsidP="00B72FA0">
      <w:pPr>
        <w:rPr>
          <w:b/>
          <w:sz w:val="26"/>
          <w:szCs w:val="26"/>
          <w:u w:val="single"/>
        </w:rPr>
      </w:pPr>
    </w:p>
    <w:p w:rsidR="003F6F49" w:rsidRPr="005971CD" w:rsidRDefault="00EA41B5" w:rsidP="005971CD">
      <w:pPr>
        <w:pStyle w:val="Title"/>
      </w:pPr>
      <w:r w:rsidRPr="005971CD">
        <w:t>MEETING MINUTES</w:t>
      </w:r>
    </w:p>
    <w:p w:rsidR="00EA41B5" w:rsidRDefault="00EA41B5" w:rsidP="009A58C0">
      <w:pPr>
        <w:jc w:val="center"/>
        <w:rPr>
          <w:b/>
          <w:sz w:val="26"/>
          <w:szCs w:val="26"/>
          <w:u w:val="single"/>
        </w:rPr>
      </w:pPr>
    </w:p>
    <w:p w:rsidR="00D506A8" w:rsidRPr="00EA41B5" w:rsidRDefault="00D506A8" w:rsidP="009A58C0">
      <w:pPr>
        <w:jc w:val="center"/>
        <w:rPr>
          <w:b/>
          <w:sz w:val="26"/>
          <w:szCs w:val="26"/>
          <w:u w:val="single"/>
        </w:rPr>
      </w:pPr>
    </w:p>
    <w:p w:rsidR="00A05315" w:rsidRDefault="00A05315" w:rsidP="009A58C0">
      <w:pPr>
        <w:jc w:val="center"/>
        <w:rPr>
          <w:b/>
          <w:sz w:val="26"/>
          <w:szCs w:val="26"/>
          <w:u w:val="single"/>
        </w:rPr>
      </w:pPr>
    </w:p>
    <w:p w:rsidR="00861A3E" w:rsidRPr="00EA41B5" w:rsidRDefault="00D445F2" w:rsidP="005971CD">
      <w:pPr>
        <w:pStyle w:val="MeetingItemHeader"/>
      </w:pPr>
      <w:r w:rsidRPr="00EA41B5">
        <w:t>1:30pm</w:t>
      </w:r>
      <w:r w:rsidR="003F6F49" w:rsidRPr="00EA41B5">
        <w:t xml:space="preserve"> – </w:t>
      </w:r>
      <w:r w:rsidR="00A37A9F" w:rsidRPr="00EA41B5">
        <w:t>Call to Order</w:t>
      </w:r>
      <w:r w:rsidR="003B1919" w:rsidRPr="00EA41B5">
        <w:t xml:space="preserve"> </w:t>
      </w:r>
    </w:p>
    <w:p w:rsidR="00EA41B5" w:rsidRDefault="00EA41B5" w:rsidP="00EA41B5">
      <w:pPr>
        <w:rPr>
          <w:szCs w:val="26"/>
        </w:rPr>
      </w:pPr>
    </w:p>
    <w:p w:rsidR="00EA41B5" w:rsidRPr="00EA41B5" w:rsidRDefault="00EA41B5" w:rsidP="00EA41B5">
      <w:pPr>
        <w:ind w:left="1080"/>
        <w:rPr>
          <w:szCs w:val="26"/>
        </w:rPr>
      </w:pPr>
      <w:r w:rsidRPr="00EA41B5">
        <w:rPr>
          <w:szCs w:val="26"/>
        </w:rPr>
        <w:t>Felte ca</w:t>
      </w:r>
      <w:r w:rsidR="00381FEC">
        <w:rPr>
          <w:szCs w:val="26"/>
        </w:rPr>
        <w:t>lled meeting to order at 1:29pm in the absence of Chair, Gordon McDougall.</w:t>
      </w:r>
    </w:p>
    <w:p w:rsidR="00EA41B5" w:rsidRPr="00EA41B5" w:rsidRDefault="00EA41B5" w:rsidP="00EA41B5">
      <w:pPr>
        <w:rPr>
          <w:szCs w:val="26"/>
        </w:rPr>
      </w:pPr>
    </w:p>
    <w:p w:rsidR="00EA41B5" w:rsidRDefault="00EA41B5" w:rsidP="00EA41B5">
      <w:pPr>
        <w:ind w:left="1080"/>
        <w:rPr>
          <w:szCs w:val="26"/>
        </w:rPr>
      </w:pPr>
      <w:r w:rsidRPr="00EA41B5">
        <w:rPr>
          <w:szCs w:val="26"/>
        </w:rPr>
        <w:t>He announced to Board that the n</w:t>
      </w:r>
      <w:r w:rsidR="00FE5802" w:rsidRPr="00EA41B5">
        <w:rPr>
          <w:szCs w:val="26"/>
        </w:rPr>
        <w:t>ew 19/20 Board Face Sheet</w:t>
      </w:r>
      <w:r w:rsidRPr="00EA41B5">
        <w:rPr>
          <w:szCs w:val="26"/>
        </w:rPr>
        <w:t xml:space="preserve"> has been passed out at each seat for them to take home.</w:t>
      </w:r>
    </w:p>
    <w:p w:rsidR="00EA41B5" w:rsidRDefault="00EA41B5" w:rsidP="00EA41B5">
      <w:pPr>
        <w:ind w:left="1080"/>
        <w:rPr>
          <w:szCs w:val="26"/>
        </w:rPr>
      </w:pPr>
    </w:p>
    <w:p w:rsidR="00410295" w:rsidRPr="00EA41B5" w:rsidRDefault="00EA41B5" w:rsidP="00EA41B5">
      <w:pPr>
        <w:ind w:left="1080"/>
        <w:rPr>
          <w:szCs w:val="26"/>
        </w:rPr>
      </w:pPr>
      <w:r>
        <w:rPr>
          <w:szCs w:val="26"/>
        </w:rPr>
        <w:t>Felte proceeded to i</w:t>
      </w:r>
      <w:r w:rsidR="00575A16" w:rsidRPr="00EA41B5">
        <w:rPr>
          <w:szCs w:val="26"/>
        </w:rPr>
        <w:t xml:space="preserve">ntroduce </w:t>
      </w:r>
      <w:r>
        <w:rPr>
          <w:szCs w:val="26"/>
        </w:rPr>
        <w:t xml:space="preserve">the meeting </w:t>
      </w:r>
      <w:r w:rsidR="00575A16" w:rsidRPr="00EA41B5">
        <w:rPr>
          <w:szCs w:val="26"/>
        </w:rPr>
        <w:t xml:space="preserve">guests: </w:t>
      </w:r>
      <w:r>
        <w:rPr>
          <w:szCs w:val="26"/>
        </w:rPr>
        <w:t xml:space="preserve">Kirsten Tellez, </w:t>
      </w:r>
      <w:r w:rsidR="00575A16" w:rsidRPr="00EA41B5">
        <w:rPr>
          <w:szCs w:val="26"/>
        </w:rPr>
        <w:t>Director of Development</w:t>
      </w:r>
      <w:r>
        <w:rPr>
          <w:szCs w:val="26"/>
        </w:rPr>
        <w:t xml:space="preserve">; Dean Lynn Stauffer, </w:t>
      </w:r>
      <w:r w:rsidR="00575A16" w:rsidRPr="00EA41B5">
        <w:rPr>
          <w:szCs w:val="26"/>
        </w:rPr>
        <w:t>School of Science and Technology</w:t>
      </w:r>
      <w:r>
        <w:rPr>
          <w:szCs w:val="26"/>
        </w:rPr>
        <w:t xml:space="preserve">;  ACE Fellow, Kara Rabbitt; and </w:t>
      </w:r>
      <w:r w:rsidR="00410295" w:rsidRPr="00EA41B5">
        <w:rPr>
          <w:szCs w:val="26"/>
        </w:rPr>
        <w:t>Jerlena Griffin-Desta</w:t>
      </w:r>
      <w:r>
        <w:rPr>
          <w:szCs w:val="26"/>
        </w:rPr>
        <w:t xml:space="preserve">, </w:t>
      </w:r>
      <w:r w:rsidR="00410295" w:rsidRPr="00EA41B5">
        <w:rPr>
          <w:szCs w:val="26"/>
        </w:rPr>
        <w:t>Chief of Staff to the President</w:t>
      </w:r>
      <w:r>
        <w:rPr>
          <w:szCs w:val="26"/>
        </w:rPr>
        <w:t xml:space="preserve"> and </w:t>
      </w:r>
      <w:r w:rsidR="00410295" w:rsidRPr="00EA41B5">
        <w:rPr>
          <w:szCs w:val="26"/>
        </w:rPr>
        <w:t xml:space="preserve">AVP </w:t>
      </w:r>
      <w:r>
        <w:rPr>
          <w:szCs w:val="26"/>
        </w:rPr>
        <w:t xml:space="preserve">of </w:t>
      </w:r>
      <w:r w:rsidR="00410295" w:rsidRPr="00EA41B5">
        <w:rPr>
          <w:szCs w:val="26"/>
        </w:rPr>
        <w:t>Diversity &amp; Strategic Initiatives</w:t>
      </w:r>
      <w:r>
        <w:rPr>
          <w:szCs w:val="26"/>
        </w:rPr>
        <w:t>.</w:t>
      </w:r>
    </w:p>
    <w:p w:rsidR="00020E56" w:rsidRPr="00EA41B5" w:rsidRDefault="00020E56" w:rsidP="00020E56">
      <w:pPr>
        <w:rPr>
          <w:szCs w:val="26"/>
        </w:rPr>
      </w:pPr>
    </w:p>
    <w:p w:rsidR="00410295" w:rsidRPr="00EA41B5" w:rsidRDefault="00410295" w:rsidP="00EA41B5">
      <w:pPr>
        <w:rPr>
          <w:b/>
          <w:szCs w:val="26"/>
        </w:rPr>
      </w:pPr>
    </w:p>
    <w:p w:rsidR="00E355CE" w:rsidRPr="00EA41B5" w:rsidRDefault="00A37A9F" w:rsidP="005971CD">
      <w:pPr>
        <w:pStyle w:val="MeetingItemHeader"/>
      </w:pPr>
      <w:r w:rsidRPr="00EA41B5">
        <w:t>Public Comment Period</w:t>
      </w:r>
      <w:r w:rsidR="00410295" w:rsidRPr="00EA41B5">
        <w:t xml:space="preserve"> </w:t>
      </w:r>
    </w:p>
    <w:p w:rsidR="0031346C" w:rsidRDefault="0031346C" w:rsidP="0031346C">
      <w:pPr>
        <w:rPr>
          <w:sz w:val="22"/>
          <w:szCs w:val="26"/>
        </w:rPr>
      </w:pPr>
    </w:p>
    <w:p w:rsidR="0031346C" w:rsidRPr="00381FEC" w:rsidRDefault="0031346C" w:rsidP="0031346C">
      <w:pPr>
        <w:ind w:left="1080"/>
        <w:rPr>
          <w:szCs w:val="26"/>
        </w:rPr>
      </w:pPr>
      <w:r w:rsidRPr="00381FEC">
        <w:rPr>
          <w:szCs w:val="26"/>
        </w:rPr>
        <w:t>No public comments were requested/made.</w:t>
      </w:r>
    </w:p>
    <w:p w:rsidR="00020E56" w:rsidRDefault="00020E56" w:rsidP="00020E56">
      <w:pPr>
        <w:rPr>
          <w:sz w:val="22"/>
          <w:szCs w:val="26"/>
        </w:rPr>
      </w:pPr>
    </w:p>
    <w:p w:rsidR="004259A1" w:rsidRPr="00EA41B5" w:rsidRDefault="004259A1" w:rsidP="004259A1">
      <w:pPr>
        <w:autoSpaceDE w:val="0"/>
        <w:autoSpaceDN w:val="0"/>
        <w:adjustRightInd w:val="0"/>
        <w:rPr>
          <w:b/>
          <w:color w:val="000000"/>
        </w:rPr>
      </w:pPr>
    </w:p>
    <w:p w:rsidR="004259A1" w:rsidRDefault="004259A1" w:rsidP="005971CD">
      <w:pPr>
        <w:pStyle w:val="MeetingItemHeader"/>
      </w:pPr>
      <w:r w:rsidRPr="00EA41B5">
        <w:t xml:space="preserve">Consent Agenda </w:t>
      </w:r>
    </w:p>
    <w:p w:rsidR="00EA41B5" w:rsidRDefault="00EA41B5" w:rsidP="00EA41B5">
      <w:pPr>
        <w:pStyle w:val="ListParagraph"/>
        <w:autoSpaceDE w:val="0"/>
        <w:autoSpaceDN w:val="0"/>
        <w:adjustRightInd w:val="0"/>
        <w:ind w:left="1080"/>
        <w:rPr>
          <w:i/>
          <w:color w:val="000000"/>
        </w:rPr>
      </w:pPr>
      <w:r>
        <w:rPr>
          <w:i/>
          <w:color w:val="000000"/>
        </w:rPr>
        <w:t>(</w:t>
      </w:r>
      <w:proofErr w:type="gramStart"/>
      <w:r>
        <w:rPr>
          <w:i/>
          <w:color w:val="000000"/>
        </w:rPr>
        <w:t>see</w:t>
      </w:r>
      <w:proofErr w:type="gramEnd"/>
      <w:r>
        <w:rPr>
          <w:i/>
          <w:color w:val="000000"/>
        </w:rPr>
        <w:t xml:space="preserve"> 12.6.19 meeting packet)</w:t>
      </w:r>
    </w:p>
    <w:p w:rsidR="00EA41B5" w:rsidRDefault="00EA41B5" w:rsidP="00EA41B5">
      <w:pPr>
        <w:pStyle w:val="ListParagraph"/>
        <w:autoSpaceDE w:val="0"/>
        <w:autoSpaceDN w:val="0"/>
        <w:adjustRightInd w:val="0"/>
        <w:ind w:left="1080"/>
        <w:rPr>
          <w:i/>
          <w:color w:val="000000"/>
        </w:rPr>
      </w:pPr>
    </w:p>
    <w:p w:rsidR="0031346C" w:rsidRDefault="0031346C" w:rsidP="00EA41B5">
      <w:pPr>
        <w:pStyle w:val="ListParagraph"/>
        <w:autoSpaceDE w:val="0"/>
        <w:autoSpaceDN w:val="0"/>
        <w:adjustRightInd w:val="0"/>
        <w:ind w:left="1080"/>
        <w:rPr>
          <w:color w:val="000000"/>
        </w:rPr>
      </w:pPr>
      <w:r>
        <w:rPr>
          <w:color w:val="000000"/>
        </w:rPr>
        <w:t>Felte called to motion on the following consent agenda items:</w:t>
      </w:r>
    </w:p>
    <w:p w:rsidR="0031346C" w:rsidRPr="0031346C" w:rsidRDefault="0031346C" w:rsidP="00EA41B5">
      <w:pPr>
        <w:pStyle w:val="ListParagraph"/>
        <w:autoSpaceDE w:val="0"/>
        <w:autoSpaceDN w:val="0"/>
        <w:adjustRightInd w:val="0"/>
        <w:ind w:left="1080"/>
        <w:rPr>
          <w:color w:val="000000"/>
        </w:rPr>
      </w:pPr>
    </w:p>
    <w:p w:rsidR="004259A1" w:rsidRPr="00620757" w:rsidRDefault="004259A1" w:rsidP="00620757">
      <w:pPr>
        <w:pStyle w:val="ListParagraph"/>
        <w:numPr>
          <w:ilvl w:val="0"/>
          <w:numId w:val="22"/>
        </w:numPr>
        <w:autoSpaceDE w:val="0"/>
        <w:autoSpaceDN w:val="0"/>
        <w:adjustRightInd w:val="0"/>
        <w:rPr>
          <w:szCs w:val="26"/>
        </w:rPr>
      </w:pPr>
      <w:bookmarkStart w:id="1" w:name="_Hlk25137419"/>
      <w:r w:rsidRPr="00620757">
        <w:rPr>
          <w:szCs w:val="26"/>
        </w:rPr>
        <w:t>S</w:t>
      </w:r>
      <w:r w:rsidR="00EA41B5">
        <w:rPr>
          <w:szCs w:val="26"/>
        </w:rPr>
        <w:t>eptember 20, 2019 Board Minutes</w:t>
      </w:r>
    </w:p>
    <w:p w:rsidR="00EA41B5" w:rsidRPr="00EA41B5" w:rsidRDefault="004259A1" w:rsidP="00296DBE">
      <w:pPr>
        <w:pStyle w:val="ListParagraph"/>
        <w:numPr>
          <w:ilvl w:val="0"/>
          <w:numId w:val="22"/>
        </w:numPr>
        <w:autoSpaceDE w:val="0"/>
        <w:autoSpaceDN w:val="0"/>
        <w:adjustRightInd w:val="0"/>
        <w:rPr>
          <w:szCs w:val="26"/>
        </w:rPr>
      </w:pPr>
      <w:r w:rsidRPr="00EA41B5">
        <w:rPr>
          <w:szCs w:val="26"/>
        </w:rPr>
        <w:t xml:space="preserve">Quarterly Financial Statement </w:t>
      </w:r>
      <w:r w:rsidR="00410295" w:rsidRPr="00EA41B5">
        <w:rPr>
          <w:i/>
          <w:szCs w:val="26"/>
        </w:rPr>
        <w:t xml:space="preserve"> </w:t>
      </w:r>
      <w:bookmarkStart w:id="2" w:name="_Hlk25137427"/>
    </w:p>
    <w:p w:rsidR="00620757" w:rsidRPr="00EA41B5" w:rsidRDefault="00620757" w:rsidP="00296DBE">
      <w:pPr>
        <w:pStyle w:val="ListParagraph"/>
        <w:numPr>
          <w:ilvl w:val="0"/>
          <w:numId w:val="22"/>
        </w:numPr>
        <w:autoSpaceDE w:val="0"/>
        <w:autoSpaceDN w:val="0"/>
        <w:adjustRightInd w:val="0"/>
        <w:rPr>
          <w:szCs w:val="26"/>
        </w:rPr>
      </w:pPr>
      <w:r w:rsidRPr="00EA41B5">
        <w:rPr>
          <w:szCs w:val="26"/>
        </w:rPr>
        <w:t xml:space="preserve">Graystone Quarterly Performance Report </w:t>
      </w:r>
      <w:r w:rsidR="00410295" w:rsidRPr="00EA41B5">
        <w:rPr>
          <w:i/>
          <w:szCs w:val="26"/>
        </w:rPr>
        <w:t xml:space="preserve"> </w:t>
      </w:r>
    </w:p>
    <w:p w:rsidR="00620757" w:rsidRDefault="00620757" w:rsidP="00620757">
      <w:pPr>
        <w:pStyle w:val="ListParagraph"/>
        <w:numPr>
          <w:ilvl w:val="0"/>
          <w:numId w:val="22"/>
        </w:numPr>
        <w:autoSpaceDE w:val="0"/>
        <w:autoSpaceDN w:val="0"/>
        <w:adjustRightInd w:val="0"/>
        <w:rPr>
          <w:szCs w:val="26"/>
        </w:rPr>
      </w:pPr>
      <w:r w:rsidRPr="00620757">
        <w:rPr>
          <w:szCs w:val="26"/>
        </w:rPr>
        <w:t>18/19 NACUBO Endowment Survey Talking Points</w:t>
      </w:r>
      <w:bookmarkEnd w:id="2"/>
    </w:p>
    <w:p w:rsidR="0031346C" w:rsidRDefault="0031346C" w:rsidP="0031346C">
      <w:pPr>
        <w:autoSpaceDE w:val="0"/>
        <w:autoSpaceDN w:val="0"/>
        <w:adjustRightInd w:val="0"/>
        <w:rPr>
          <w:szCs w:val="26"/>
        </w:rPr>
      </w:pPr>
    </w:p>
    <w:p w:rsidR="0031346C" w:rsidRDefault="0031346C" w:rsidP="0031346C">
      <w:pPr>
        <w:autoSpaceDE w:val="0"/>
        <w:autoSpaceDN w:val="0"/>
        <w:adjustRightInd w:val="0"/>
        <w:ind w:left="1080"/>
        <w:rPr>
          <w:szCs w:val="26"/>
        </w:rPr>
      </w:pPr>
      <w:r>
        <w:rPr>
          <w:szCs w:val="26"/>
          <w:u w:val="single"/>
        </w:rPr>
        <w:t>Motion:</w:t>
      </w:r>
      <w:r>
        <w:rPr>
          <w:szCs w:val="26"/>
        </w:rPr>
        <w:tab/>
        <w:t>To approve all consent agenda items.</w:t>
      </w:r>
    </w:p>
    <w:p w:rsidR="0031346C" w:rsidRDefault="0031346C" w:rsidP="0031346C">
      <w:pPr>
        <w:autoSpaceDE w:val="0"/>
        <w:autoSpaceDN w:val="0"/>
        <w:adjustRightInd w:val="0"/>
        <w:ind w:left="1080"/>
        <w:rPr>
          <w:szCs w:val="26"/>
        </w:rPr>
      </w:pPr>
    </w:p>
    <w:p w:rsidR="0031346C" w:rsidRPr="0031346C" w:rsidRDefault="0031346C" w:rsidP="0031346C">
      <w:pPr>
        <w:autoSpaceDE w:val="0"/>
        <w:autoSpaceDN w:val="0"/>
        <w:adjustRightInd w:val="0"/>
        <w:ind w:left="1080"/>
        <w:rPr>
          <w:szCs w:val="26"/>
        </w:rPr>
      </w:pPr>
      <w:r>
        <w:rPr>
          <w:szCs w:val="26"/>
          <w:u w:val="single"/>
        </w:rPr>
        <w:t>Action:</w:t>
      </w:r>
      <w:r>
        <w:rPr>
          <w:szCs w:val="26"/>
        </w:rPr>
        <w:tab/>
        <w:t>Board unanimously approved.</w:t>
      </w:r>
    </w:p>
    <w:bookmarkEnd w:id="1"/>
    <w:p w:rsidR="00020E56" w:rsidRPr="00D506A8" w:rsidRDefault="00020E56" w:rsidP="0031346C">
      <w:pPr>
        <w:autoSpaceDE w:val="0"/>
        <w:autoSpaceDN w:val="0"/>
        <w:adjustRightInd w:val="0"/>
      </w:pPr>
    </w:p>
    <w:p w:rsidR="0031346C" w:rsidRPr="00D506A8" w:rsidRDefault="0031346C" w:rsidP="0031346C">
      <w:pPr>
        <w:autoSpaceDE w:val="0"/>
        <w:autoSpaceDN w:val="0"/>
        <w:adjustRightInd w:val="0"/>
      </w:pPr>
    </w:p>
    <w:p w:rsidR="00D506A8" w:rsidRDefault="00D506A8">
      <w:r>
        <w:br w:type="page"/>
      </w:r>
    </w:p>
    <w:p w:rsidR="00064791" w:rsidRPr="00D506A8" w:rsidRDefault="00064791" w:rsidP="004259A1">
      <w:pPr>
        <w:rPr>
          <w:b/>
          <w:szCs w:val="26"/>
        </w:rPr>
      </w:pPr>
    </w:p>
    <w:p w:rsidR="00064791" w:rsidRPr="005971CD" w:rsidRDefault="00064791" w:rsidP="005971CD">
      <w:pPr>
        <w:pStyle w:val="MeetingItemHeader"/>
      </w:pPr>
      <w:r w:rsidRPr="005971CD">
        <w:t>University President’s Report</w:t>
      </w:r>
      <w:r w:rsidR="00DD2971" w:rsidRPr="005971CD">
        <w:t xml:space="preserve"> </w:t>
      </w:r>
    </w:p>
    <w:p w:rsidR="0031346C" w:rsidRDefault="0031346C" w:rsidP="0031346C">
      <w:pPr>
        <w:autoSpaceDE w:val="0"/>
        <w:autoSpaceDN w:val="0"/>
        <w:adjustRightInd w:val="0"/>
        <w:rPr>
          <w:b/>
          <w:color w:val="000000"/>
        </w:rPr>
      </w:pPr>
    </w:p>
    <w:p w:rsidR="0031346C" w:rsidRDefault="0031346C" w:rsidP="0031346C">
      <w:pPr>
        <w:autoSpaceDE w:val="0"/>
        <w:autoSpaceDN w:val="0"/>
        <w:adjustRightInd w:val="0"/>
        <w:ind w:left="1080"/>
        <w:rPr>
          <w:color w:val="000000"/>
        </w:rPr>
      </w:pPr>
      <w:r>
        <w:rPr>
          <w:color w:val="000000"/>
        </w:rPr>
        <w:t xml:space="preserve">Dr. Sakaki welcomed and thanked all Board members.  </w:t>
      </w:r>
    </w:p>
    <w:p w:rsidR="0031346C" w:rsidRDefault="0031346C" w:rsidP="0031346C">
      <w:pPr>
        <w:autoSpaceDE w:val="0"/>
        <w:autoSpaceDN w:val="0"/>
        <w:adjustRightInd w:val="0"/>
        <w:ind w:left="1080"/>
        <w:rPr>
          <w:color w:val="000000"/>
        </w:rPr>
      </w:pPr>
    </w:p>
    <w:p w:rsidR="0031346C" w:rsidRDefault="0031346C" w:rsidP="0031346C">
      <w:pPr>
        <w:autoSpaceDE w:val="0"/>
        <w:autoSpaceDN w:val="0"/>
        <w:adjustRightInd w:val="0"/>
        <w:ind w:left="1080"/>
        <w:rPr>
          <w:color w:val="000000"/>
        </w:rPr>
      </w:pPr>
      <w:r>
        <w:rPr>
          <w:color w:val="000000"/>
        </w:rPr>
        <w:t>Sakaki proceeded with updating the Board on the following topics:</w:t>
      </w:r>
    </w:p>
    <w:p w:rsidR="0031346C" w:rsidRDefault="0031346C" w:rsidP="0031346C">
      <w:pPr>
        <w:autoSpaceDE w:val="0"/>
        <w:autoSpaceDN w:val="0"/>
        <w:adjustRightInd w:val="0"/>
        <w:ind w:left="1080"/>
        <w:rPr>
          <w:color w:val="000000"/>
        </w:rPr>
      </w:pPr>
    </w:p>
    <w:p w:rsidR="003A79FD" w:rsidRDefault="0031346C" w:rsidP="003A79FD">
      <w:pPr>
        <w:pStyle w:val="ListParagraph"/>
        <w:numPr>
          <w:ilvl w:val="0"/>
          <w:numId w:val="30"/>
        </w:numPr>
        <w:autoSpaceDE w:val="0"/>
        <w:autoSpaceDN w:val="0"/>
        <w:adjustRightInd w:val="0"/>
        <w:rPr>
          <w:color w:val="000000"/>
        </w:rPr>
      </w:pPr>
      <w:r>
        <w:rPr>
          <w:color w:val="000000"/>
        </w:rPr>
        <w:t>The CSU has been increasing their presence internationally</w:t>
      </w:r>
      <w:r w:rsidR="003A79FD">
        <w:rPr>
          <w:color w:val="000000"/>
        </w:rPr>
        <w:t xml:space="preserve"> and has scheduled a few international trips to connect with CSU Alumni.  The most recent trip was to London prior to the Thanksgiving holiday.  </w:t>
      </w:r>
      <w:r w:rsidR="003A79FD" w:rsidRPr="003A79FD">
        <w:rPr>
          <w:color w:val="000000"/>
        </w:rPr>
        <w:t>Dr. Sakaki attended with Sr. Director of Alumni Engagement and Annual Giving, Tiffany O’Neil</w:t>
      </w:r>
      <w:r w:rsidR="003A79FD">
        <w:rPr>
          <w:color w:val="000000"/>
        </w:rPr>
        <w:t xml:space="preserve"> and met</w:t>
      </w:r>
      <w:r w:rsidR="003A79FD" w:rsidRPr="003A79FD">
        <w:rPr>
          <w:color w:val="000000"/>
        </w:rPr>
        <w:t xml:space="preserve"> with SSU Alum and SSU International exchange students studying in London including a pre-reception organized by SSU Alumni Engagement office.</w:t>
      </w:r>
      <w:r w:rsidR="00381FEC">
        <w:rPr>
          <w:color w:val="000000"/>
        </w:rPr>
        <w:t xml:space="preserve"> SSU had</w:t>
      </w:r>
      <w:r w:rsidR="003A79FD">
        <w:rPr>
          <w:color w:val="000000"/>
        </w:rPr>
        <w:t xml:space="preserve"> the strongest presence out of all the CSU’s with approx. 30 people in attendance.</w:t>
      </w:r>
    </w:p>
    <w:p w:rsidR="003A79FD" w:rsidRDefault="003A79FD" w:rsidP="003A79FD">
      <w:pPr>
        <w:pStyle w:val="ListParagraph"/>
        <w:autoSpaceDE w:val="0"/>
        <w:autoSpaceDN w:val="0"/>
        <w:adjustRightInd w:val="0"/>
        <w:ind w:left="1440"/>
        <w:rPr>
          <w:color w:val="000000"/>
        </w:rPr>
      </w:pPr>
    </w:p>
    <w:p w:rsidR="003A79FD" w:rsidRDefault="003A79FD" w:rsidP="003A79FD">
      <w:pPr>
        <w:pStyle w:val="ListParagraph"/>
        <w:autoSpaceDE w:val="0"/>
        <w:autoSpaceDN w:val="0"/>
        <w:adjustRightInd w:val="0"/>
        <w:ind w:left="1440"/>
        <w:rPr>
          <w:color w:val="000000"/>
        </w:rPr>
      </w:pPr>
      <w:r>
        <w:rPr>
          <w:color w:val="000000"/>
        </w:rPr>
        <w:t xml:space="preserve">Dr. Sakaki shared that the CSU has arranged for a trip to Asia including stops in Tokyo and Seoul this upcoming spring. </w:t>
      </w:r>
    </w:p>
    <w:p w:rsidR="003A79FD" w:rsidRDefault="003A79FD" w:rsidP="003A79FD">
      <w:pPr>
        <w:autoSpaceDE w:val="0"/>
        <w:autoSpaceDN w:val="0"/>
        <w:adjustRightInd w:val="0"/>
        <w:rPr>
          <w:color w:val="000000"/>
        </w:rPr>
      </w:pPr>
    </w:p>
    <w:p w:rsidR="003A79FD" w:rsidRDefault="003A79FD" w:rsidP="003A79FD">
      <w:pPr>
        <w:pStyle w:val="ListParagraph"/>
        <w:numPr>
          <w:ilvl w:val="0"/>
          <w:numId w:val="30"/>
        </w:numPr>
        <w:autoSpaceDE w:val="0"/>
        <w:autoSpaceDN w:val="0"/>
        <w:adjustRightInd w:val="0"/>
        <w:rPr>
          <w:color w:val="000000"/>
        </w:rPr>
      </w:pPr>
      <w:r>
        <w:rPr>
          <w:color w:val="000000"/>
        </w:rPr>
        <w:t xml:space="preserve">Sakaki reported on </w:t>
      </w:r>
      <w:r w:rsidR="00554A92">
        <w:rPr>
          <w:color w:val="000000"/>
        </w:rPr>
        <w:t xml:space="preserve">the impacts of the recent </w:t>
      </w:r>
      <w:proofErr w:type="spellStart"/>
      <w:r w:rsidR="00554A92">
        <w:rPr>
          <w:color w:val="000000"/>
        </w:rPr>
        <w:t>Kinca</w:t>
      </w:r>
      <w:r>
        <w:rPr>
          <w:color w:val="000000"/>
        </w:rPr>
        <w:t>d</w:t>
      </w:r>
      <w:r w:rsidR="00554A92">
        <w:rPr>
          <w:color w:val="000000"/>
        </w:rPr>
        <w:t>e</w:t>
      </w:r>
      <w:proofErr w:type="spellEnd"/>
      <w:r>
        <w:rPr>
          <w:color w:val="000000"/>
        </w:rPr>
        <w:t xml:space="preserve"> Fire and PG&amp;E PSPS (public safety power shutdown)</w:t>
      </w:r>
      <w:r w:rsidR="00DC1BA7">
        <w:rPr>
          <w:color w:val="000000"/>
        </w:rPr>
        <w:t xml:space="preserve">.  SSU lost 8 days of instruction and students vocalized their dismay about missing classes and </w:t>
      </w:r>
      <w:r w:rsidR="00554A92">
        <w:rPr>
          <w:color w:val="000000"/>
        </w:rPr>
        <w:t>face-to-face</w:t>
      </w:r>
      <w:r w:rsidR="00DC1BA7">
        <w:rPr>
          <w:color w:val="000000"/>
        </w:rPr>
        <w:t xml:space="preserve"> time with their professors.  Sakaki informed Board that her leadership team are coming up with strategies to minimi</w:t>
      </w:r>
      <w:r w:rsidR="00381FEC">
        <w:rPr>
          <w:color w:val="000000"/>
        </w:rPr>
        <w:t>ze the impact to the campus when</w:t>
      </w:r>
      <w:r w:rsidR="00DC1BA7">
        <w:rPr>
          <w:color w:val="000000"/>
        </w:rPr>
        <w:t xml:space="preserve"> such even</w:t>
      </w:r>
      <w:r w:rsidR="00381FEC">
        <w:rPr>
          <w:color w:val="000000"/>
        </w:rPr>
        <w:t xml:space="preserve">ts happen.  </w:t>
      </w:r>
      <w:r w:rsidR="00DC1BA7">
        <w:rPr>
          <w:color w:val="000000"/>
        </w:rPr>
        <w:t xml:space="preserve">She noted </w:t>
      </w:r>
      <w:r w:rsidR="00554A92">
        <w:rPr>
          <w:color w:val="000000"/>
        </w:rPr>
        <w:t>many</w:t>
      </w:r>
      <w:r w:rsidR="00DC1BA7">
        <w:rPr>
          <w:color w:val="000000"/>
        </w:rPr>
        <w:t xml:space="preserve"> creative </w:t>
      </w:r>
      <w:r w:rsidR="0095300F">
        <w:rPr>
          <w:color w:val="000000"/>
        </w:rPr>
        <w:t xml:space="preserve">resolutions were made to assist students who were not able to leave campus to go home during the events.  The University utilized the vacancies in the Petaluma work force housing to place students </w:t>
      </w:r>
      <w:r w:rsidR="00554A92">
        <w:rPr>
          <w:color w:val="000000"/>
        </w:rPr>
        <w:t>in and utilized Culinary Services food</w:t>
      </w:r>
      <w:r w:rsidR="0095300F">
        <w:rPr>
          <w:color w:val="000000"/>
        </w:rPr>
        <w:t xml:space="preserve"> truck to feed students at the Petaluma units. </w:t>
      </w:r>
    </w:p>
    <w:p w:rsidR="00554A92" w:rsidRDefault="00554A92" w:rsidP="00554A92">
      <w:pPr>
        <w:autoSpaceDE w:val="0"/>
        <w:autoSpaceDN w:val="0"/>
        <w:adjustRightInd w:val="0"/>
        <w:rPr>
          <w:color w:val="000000"/>
        </w:rPr>
      </w:pPr>
    </w:p>
    <w:p w:rsidR="00554A92" w:rsidRDefault="00554A92" w:rsidP="00554A92">
      <w:pPr>
        <w:pStyle w:val="ListParagraph"/>
        <w:numPr>
          <w:ilvl w:val="0"/>
          <w:numId w:val="30"/>
        </w:numPr>
        <w:autoSpaceDE w:val="0"/>
        <w:autoSpaceDN w:val="0"/>
        <w:adjustRightInd w:val="0"/>
        <w:rPr>
          <w:color w:val="000000"/>
        </w:rPr>
      </w:pPr>
      <w:r>
        <w:rPr>
          <w:color w:val="000000"/>
        </w:rPr>
        <w:t xml:space="preserve">A new Dean for the School of Business and Economics has been announced, </w:t>
      </w:r>
      <w:r w:rsidR="00E30FEE">
        <w:rPr>
          <w:color w:val="000000"/>
        </w:rPr>
        <w:t xml:space="preserve">Dr. Jean-Francois </w:t>
      </w:r>
      <w:proofErr w:type="spellStart"/>
      <w:r w:rsidR="00E30FEE">
        <w:rPr>
          <w:color w:val="000000"/>
        </w:rPr>
        <w:t>Coget</w:t>
      </w:r>
      <w:proofErr w:type="spellEnd"/>
      <w:r w:rsidR="00E30FEE">
        <w:rPr>
          <w:color w:val="000000"/>
        </w:rPr>
        <w:t xml:space="preserve"> who will be coming from </w:t>
      </w:r>
      <w:r w:rsidR="00381FEC">
        <w:rPr>
          <w:color w:val="000000"/>
        </w:rPr>
        <w:t xml:space="preserve">Cal Poly </w:t>
      </w:r>
      <w:r w:rsidR="00E30FEE">
        <w:rPr>
          <w:color w:val="000000"/>
        </w:rPr>
        <w:t xml:space="preserve">San Luis Obispo.  He will begin his new role at SSU July 1, 2020. </w:t>
      </w:r>
    </w:p>
    <w:p w:rsidR="00E30FEE" w:rsidRPr="00E30FEE" w:rsidRDefault="00E30FEE" w:rsidP="00E30FEE">
      <w:pPr>
        <w:pStyle w:val="ListParagraph"/>
        <w:rPr>
          <w:color w:val="000000"/>
        </w:rPr>
      </w:pPr>
    </w:p>
    <w:p w:rsidR="00E30FEE" w:rsidRDefault="00E30FEE" w:rsidP="00554A92">
      <w:pPr>
        <w:pStyle w:val="ListParagraph"/>
        <w:numPr>
          <w:ilvl w:val="0"/>
          <w:numId w:val="30"/>
        </w:numPr>
        <w:autoSpaceDE w:val="0"/>
        <w:autoSpaceDN w:val="0"/>
        <w:adjustRightInd w:val="0"/>
        <w:rPr>
          <w:color w:val="000000"/>
        </w:rPr>
      </w:pPr>
      <w:r>
        <w:rPr>
          <w:color w:val="000000"/>
        </w:rPr>
        <w:t>Dr. Sakaki shared with Board that she is in the final details of closing the decision for the new VP for Advancement.  She thanked Board members who participated in the open forums when candidates came to campus and she hopes to have an announcement next week.</w:t>
      </w:r>
    </w:p>
    <w:p w:rsidR="00E30FEE" w:rsidRPr="00E30FEE" w:rsidRDefault="00E30FEE" w:rsidP="00E30FEE">
      <w:pPr>
        <w:pStyle w:val="ListParagraph"/>
        <w:rPr>
          <w:color w:val="000000"/>
        </w:rPr>
      </w:pPr>
    </w:p>
    <w:p w:rsidR="00E30FEE" w:rsidRDefault="00E30FEE" w:rsidP="00554A92">
      <w:pPr>
        <w:pStyle w:val="ListParagraph"/>
        <w:numPr>
          <w:ilvl w:val="0"/>
          <w:numId w:val="30"/>
        </w:numPr>
        <w:autoSpaceDE w:val="0"/>
        <w:autoSpaceDN w:val="0"/>
        <w:adjustRightInd w:val="0"/>
        <w:rPr>
          <w:color w:val="000000"/>
        </w:rPr>
      </w:pPr>
      <w:r>
        <w:rPr>
          <w:color w:val="000000"/>
        </w:rPr>
        <w:t xml:space="preserve">Dr. Lynn Stauffer, Dean of School of Science and Technology has decided to step down from her position and will return to the faculty at the end of the academic year. </w:t>
      </w:r>
    </w:p>
    <w:p w:rsidR="00E30FEE" w:rsidRPr="00E30FEE" w:rsidRDefault="00E30FEE" w:rsidP="00E30FEE">
      <w:pPr>
        <w:pStyle w:val="ListParagraph"/>
        <w:rPr>
          <w:color w:val="000000"/>
        </w:rPr>
      </w:pPr>
    </w:p>
    <w:p w:rsidR="00E30FEE" w:rsidRDefault="00EC1AC6" w:rsidP="00554A92">
      <w:pPr>
        <w:pStyle w:val="ListParagraph"/>
        <w:numPr>
          <w:ilvl w:val="0"/>
          <w:numId w:val="30"/>
        </w:numPr>
        <w:autoSpaceDE w:val="0"/>
        <w:autoSpaceDN w:val="0"/>
        <w:adjustRightInd w:val="0"/>
        <w:rPr>
          <w:color w:val="000000"/>
        </w:rPr>
      </w:pPr>
      <w:r>
        <w:rPr>
          <w:color w:val="000000"/>
        </w:rPr>
        <w:t>Sonoma State celebrated the opening of its first space dedicated to supporting military-connected students on campus on November 14</w:t>
      </w:r>
      <w:r>
        <w:rPr>
          <w:color w:val="000000"/>
          <w:vertAlign w:val="superscript"/>
        </w:rPr>
        <w:t xml:space="preserve">th, </w:t>
      </w:r>
      <w:r>
        <w:rPr>
          <w:color w:val="000000"/>
        </w:rPr>
        <w:t>the Military and Veteran Resource Center.  Military and Veteran Programs recently expanded services to address academic, personal and social success of military-connected students and to build community within the current campus population.</w:t>
      </w:r>
    </w:p>
    <w:p w:rsidR="00EC1AC6" w:rsidRPr="00EC1AC6" w:rsidRDefault="00EC1AC6" w:rsidP="00EC1AC6">
      <w:pPr>
        <w:pStyle w:val="ListParagraph"/>
        <w:rPr>
          <w:color w:val="000000"/>
        </w:rPr>
      </w:pPr>
    </w:p>
    <w:p w:rsidR="00EC1AC6" w:rsidRDefault="00EC1AC6" w:rsidP="00554A92">
      <w:pPr>
        <w:pStyle w:val="ListParagraph"/>
        <w:numPr>
          <w:ilvl w:val="0"/>
          <w:numId w:val="30"/>
        </w:numPr>
        <w:autoSpaceDE w:val="0"/>
        <w:autoSpaceDN w:val="0"/>
        <w:adjustRightInd w:val="0"/>
        <w:rPr>
          <w:color w:val="000000"/>
        </w:rPr>
      </w:pPr>
      <w:r>
        <w:rPr>
          <w:color w:val="000000"/>
        </w:rPr>
        <w:t xml:space="preserve">Associated Students has given support to recognize students who graduate in the </w:t>
      </w:r>
      <w:proofErr w:type="gramStart"/>
      <w:r>
        <w:rPr>
          <w:color w:val="000000"/>
        </w:rPr>
        <w:t>Fall</w:t>
      </w:r>
      <w:proofErr w:type="gramEnd"/>
      <w:r>
        <w:rPr>
          <w:color w:val="000000"/>
        </w:rPr>
        <w:t xml:space="preserve"> by advocating for a </w:t>
      </w:r>
      <w:r w:rsidR="00381FEC">
        <w:rPr>
          <w:color w:val="000000"/>
        </w:rPr>
        <w:t>Fall type celebration</w:t>
      </w:r>
      <w:r>
        <w:rPr>
          <w:color w:val="000000"/>
        </w:rPr>
        <w:t xml:space="preserve"> so students don’t have to wait for Spring to walk with spring graduates.  A fall graduation reception for approximately 600 students will be held at the Student Center at the end of the semester.</w:t>
      </w:r>
    </w:p>
    <w:p w:rsidR="00EC1AC6" w:rsidRPr="00EC1AC6" w:rsidRDefault="00EC1AC6" w:rsidP="00EC1AC6">
      <w:pPr>
        <w:pStyle w:val="ListParagraph"/>
        <w:rPr>
          <w:color w:val="000000"/>
        </w:rPr>
      </w:pPr>
    </w:p>
    <w:p w:rsidR="00EC1AC6" w:rsidRDefault="00571D1F" w:rsidP="00554A92">
      <w:pPr>
        <w:pStyle w:val="ListParagraph"/>
        <w:numPr>
          <w:ilvl w:val="0"/>
          <w:numId w:val="30"/>
        </w:numPr>
        <w:autoSpaceDE w:val="0"/>
        <w:autoSpaceDN w:val="0"/>
        <w:adjustRightInd w:val="0"/>
        <w:rPr>
          <w:color w:val="000000"/>
        </w:rPr>
      </w:pPr>
      <w:r>
        <w:rPr>
          <w:color w:val="000000"/>
        </w:rPr>
        <w:t xml:space="preserve">SSU </w:t>
      </w:r>
      <w:r w:rsidR="00EC1AC6">
        <w:rPr>
          <w:color w:val="000000"/>
        </w:rPr>
        <w:t>Engineering students</w:t>
      </w:r>
      <w:r w:rsidR="00184A28">
        <w:rPr>
          <w:color w:val="000000"/>
        </w:rPr>
        <w:t xml:space="preserve"> </w:t>
      </w:r>
      <w:r>
        <w:rPr>
          <w:color w:val="000000"/>
        </w:rPr>
        <w:t>played a recent part in a SpaceX rocket launch which included a</w:t>
      </w:r>
      <w:r w:rsidR="00184A28">
        <w:rPr>
          <w:color w:val="000000"/>
        </w:rPr>
        <w:t xml:space="preserve"> </w:t>
      </w:r>
      <w:r w:rsidR="00A96377">
        <w:rPr>
          <w:color w:val="000000"/>
        </w:rPr>
        <w:t xml:space="preserve">Rubik’s Cube size </w:t>
      </w:r>
      <w:r w:rsidR="00184A28">
        <w:rPr>
          <w:color w:val="000000"/>
        </w:rPr>
        <w:t>sat</w:t>
      </w:r>
      <w:r w:rsidR="00A96377">
        <w:rPr>
          <w:color w:val="000000"/>
        </w:rPr>
        <w:t>ellite</w:t>
      </w:r>
      <w:r>
        <w:rPr>
          <w:color w:val="000000"/>
        </w:rPr>
        <w:t xml:space="preserve"> they helped build</w:t>
      </w:r>
      <w:r w:rsidR="00184A28">
        <w:rPr>
          <w:color w:val="000000"/>
        </w:rPr>
        <w:t xml:space="preserve">.  The satellite </w:t>
      </w:r>
      <w:r w:rsidR="00A96377">
        <w:rPr>
          <w:color w:val="000000"/>
        </w:rPr>
        <w:t>was boosted</w:t>
      </w:r>
      <w:r w:rsidR="00184A28">
        <w:rPr>
          <w:color w:val="000000"/>
        </w:rPr>
        <w:t xml:space="preserve"> into orbit 500 kilometers above the Earth to collect data on vegetation health in ecosystems around the globe.</w:t>
      </w:r>
    </w:p>
    <w:p w:rsidR="00184A28" w:rsidRPr="00184A28" w:rsidRDefault="00184A28" w:rsidP="00184A28">
      <w:pPr>
        <w:pStyle w:val="ListParagraph"/>
        <w:rPr>
          <w:color w:val="000000"/>
        </w:rPr>
      </w:pPr>
    </w:p>
    <w:p w:rsidR="00184A28" w:rsidRPr="00554A92" w:rsidRDefault="00184A28" w:rsidP="00554A92">
      <w:pPr>
        <w:pStyle w:val="ListParagraph"/>
        <w:numPr>
          <w:ilvl w:val="0"/>
          <w:numId w:val="30"/>
        </w:numPr>
        <w:autoSpaceDE w:val="0"/>
        <w:autoSpaceDN w:val="0"/>
        <w:adjustRightInd w:val="0"/>
        <w:rPr>
          <w:color w:val="000000"/>
        </w:rPr>
      </w:pPr>
      <w:r>
        <w:rPr>
          <w:color w:val="000000"/>
        </w:rPr>
        <w:lastRenderedPageBreak/>
        <w:t>Lastly, Dr. Sakaki informed Board that the campus Fall Budget Planning Forum will be held in the Student Center Thursday, Dec. 12</w:t>
      </w:r>
      <w:r w:rsidRPr="00184A28">
        <w:rPr>
          <w:color w:val="000000"/>
          <w:vertAlign w:val="superscript"/>
        </w:rPr>
        <w:t>th</w:t>
      </w:r>
      <w:r>
        <w:rPr>
          <w:color w:val="000000"/>
        </w:rPr>
        <w:t xml:space="preserve"> for any who are interested in attending.</w:t>
      </w:r>
    </w:p>
    <w:p w:rsidR="00020E56" w:rsidRDefault="00020E56" w:rsidP="00020E56">
      <w:pPr>
        <w:autoSpaceDE w:val="0"/>
        <w:autoSpaceDN w:val="0"/>
        <w:adjustRightInd w:val="0"/>
        <w:rPr>
          <w:szCs w:val="26"/>
        </w:rPr>
      </w:pPr>
    </w:p>
    <w:p w:rsidR="00DD2971" w:rsidRPr="00A96377" w:rsidRDefault="00DD2971" w:rsidP="00A96377">
      <w:pPr>
        <w:rPr>
          <w:szCs w:val="26"/>
        </w:rPr>
      </w:pPr>
    </w:p>
    <w:p w:rsidR="00C970E0" w:rsidRPr="005971CD" w:rsidRDefault="00286034" w:rsidP="005971CD">
      <w:pPr>
        <w:pStyle w:val="MeetingItemHeader"/>
      </w:pPr>
      <w:r w:rsidRPr="005971CD">
        <w:t>Special Presentation</w:t>
      </w:r>
      <w:r w:rsidR="00DD2971" w:rsidRPr="005971CD">
        <w:t xml:space="preserve"> </w:t>
      </w:r>
    </w:p>
    <w:p w:rsidR="00020E56" w:rsidRPr="0056054F" w:rsidRDefault="00020E56" w:rsidP="00A96377">
      <w:pPr>
        <w:rPr>
          <w:szCs w:val="26"/>
        </w:rPr>
      </w:pPr>
    </w:p>
    <w:p w:rsidR="00A96377" w:rsidRPr="007F538D" w:rsidRDefault="0056054F" w:rsidP="00A96377">
      <w:pPr>
        <w:ind w:left="1080"/>
        <w:rPr>
          <w:szCs w:val="26"/>
        </w:rPr>
      </w:pPr>
      <w:r>
        <w:rPr>
          <w:szCs w:val="26"/>
        </w:rPr>
        <w:t>Dr. Lynn Stauffer presented on the School of Science and Technology.  She noted the different degree concentrations under the School including Biology, Chemistry and Biochemistry, Computer Science, Engineering Science and Electrical Engineering, Geology and Earth Science, Kinesiology, Mathematics and Statistics, Nursing, and Physics and Astronomy. Recent projects and points of pride in the school were shared. Director of Development, Kirsten Tellez</w:t>
      </w:r>
      <w:r w:rsidR="00C27BD4">
        <w:rPr>
          <w:szCs w:val="26"/>
        </w:rPr>
        <w:t>,</w:t>
      </w:r>
      <w:r>
        <w:rPr>
          <w:szCs w:val="26"/>
        </w:rPr>
        <w:t xml:space="preserve"> presented on funding opportunities for the school including the opportunity to help in the construction and completion of the Student Success </w:t>
      </w:r>
      <w:r w:rsidR="00C27BD4">
        <w:rPr>
          <w:szCs w:val="26"/>
        </w:rPr>
        <w:t xml:space="preserve">and MESA center </w:t>
      </w:r>
      <w:proofErr w:type="spellStart"/>
      <w:r w:rsidR="00381FEC">
        <w:rPr>
          <w:szCs w:val="26"/>
        </w:rPr>
        <w:t>Darwing</w:t>
      </w:r>
      <w:proofErr w:type="spellEnd"/>
      <w:r w:rsidR="00381FEC">
        <w:rPr>
          <w:szCs w:val="26"/>
        </w:rPr>
        <w:t xml:space="preserve"> Hall </w:t>
      </w:r>
      <w:r w:rsidR="00C27BD4">
        <w:rPr>
          <w:szCs w:val="26"/>
        </w:rPr>
        <w:t xml:space="preserve">lobby expansion, graduate and undergraduate research project scholarships, research travel and project presentation scholarships, as well as professional training </w:t>
      </w:r>
      <w:r w:rsidR="00C27BD4" w:rsidRPr="007F538D">
        <w:rPr>
          <w:szCs w:val="26"/>
        </w:rPr>
        <w:t>scholarships.</w:t>
      </w:r>
    </w:p>
    <w:p w:rsidR="00020E56" w:rsidRPr="007F538D" w:rsidRDefault="00020E56" w:rsidP="00C27BD4">
      <w:pPr>
        <w:rPr>
          <w:szCs w:val="26"/>
        </w:rPr>
      </w:pPr>
    </w:p>
    <w:p w:rsidR="007F538D" w:rsidRDefault="007F538D" w:rsidP="007F538D">
      <w:pPr>
        <w:ind w:left="1080"/>
        <w:rPr>
          <w:szCs w:val="26"/>
        </w:rPr>
      </w:pPr>
      <w:r w:rsidRPr="007F538D">
        <w:rPr>
          <w:szCs w:val="26"/>
        </w:rPr>
        <w:t>Handouts and additional information were distributed to the Board.</w:t>
      </w:r>
    </w:p>
    <w:p w:rsidR="007F538D" w:rsidRPr="007F538D" w:rsidRDefault="007F538D" w:rsidP="007F538D">
      <w:pPr>
        <w:ind w:left="1080"/>
        <w:rPr>
          <w:b/>
          <w:szCs w:val="26"/>
        </w:rPr>
      </w:pPr>
    </w:p>
    <w:p w:rsidR="00495F1A" w:rsidRPr="007F538D" w:rsidRDefault="00495F1A" w:rsidP="00216AB0">
      <w:pPr>
        <w:rPr>
          <w:b/>
          <w:szCs w:val="26"/>
        </w:rPr>
      </w:pPr>
    </w:p>
    <w:p w:rsidR="00E355CE" w:rsidRPr="005971CD" w:rsidRDefault="00E355CE" w:rsidP="005971CD">
      <w:pPr>
        <w:pStyle w:val="MeetingItemHeader"/>
      </w:pPr>
      <w:r w:rsidRPr="005971CD">
        <w:t>Committee Reports</w:t>
      </w:r>
    </w:p>
    <w:p w:rsidR="00C27BD4" w:rsidRPr="007F538D" w:rsidRDefault="007F538D" w:rsidP="007F538D">
      <w:pPr>
        <w:ind w:left="1080"/>
        <w:rPr>
          <w:i/>
          <w:szCs w:val="26"/>
        </w:rPr>
      </w:pPr>
      <w:r>
        <w:rPr>
          <w:i/>
          <w:szCs w:val="26"/>
        </w:rPr>
        <w:t>(</w:t>
      </w:r>
      <w:proofErr w:type="gramStart"/>
      <w:r>
        <w:rPr>
          <w:i/>
          <w:szCs w:val="26"/>
        </w:rPr>
        <w:t>see</w:t>
      </w:r>
      <w:proofErr w:type="gramEnd"/>
      <w:r>
        <w:rPr>
          <w:i/>
          <w:szCs w:val="26"/>
        </w:rPr>
        <w:t xml:space="preserve"> 12.6.19 meeting packet)</w:t>
      </w:r>
    </w:p>
    <w:p w:rsidR="00C27BD4" w:rsidRPr="00C27BD4" w:rsidRDefault="00C27BD4" w:rsidP="00C27BD4">
      <w:pPr>
        <w:rPr>
          <w:szCs w:val="26"/>
        </w:rPr>
      </w:pPr>
    </w:p>
    <w:p w:rsidR="00E355CE" w:rsidRPr="005971CD" w:rsidRDefault="00D445F2" w:rsidP="005971CD">
      <w:pPr>
        <w:pStyle w:val="Subtitle"/>
      </w:pPr>
      <w:r w:rsidRPr="005971CD">
        <w:t>A</w:t>
      </w:r>
      <w:r w:rsidR="00E355CE" w:rsidRPr="005971CD">
        <w:t xml:space="preserve">udit Committee Report </w:t>
      </w:r>
    </w:p>
    <w:p w:rsidR="007F538D" w:rsidRDefault="007F538D" w:rsidP="005971CD">
      <w:pPr>
        <w:ind w:left="1080"/>
        <w:rPr>
          <w:szCs w:val="26"/>
        </w:rPr>
      </w:pPr>
      <w:r>
        <w:rPr>
          <w:szCs w:val="26"/>
        </w:rPr>
        <w:t>No report as Audit Committee did not meet within this last quarter since audited financial statements were completed in September.</w:t>
      </w:r>
    </w:p>
    <w:p w:rsidR="007F538D" w:rsidRDefault="007F538D" w:rsidP="007F538D">
      <w:pPr>
        <w:ind w:left="1080"/>
        <w:rPr>
          <w:szCs w:val="26"/>
        </w:rPr>
      </w:pPr>
    </w:p>
    <w:p w:rsidR="007F538D" w:rsidRDefault="007F538D" w:rsidP="005971CD">
      <w:pPr>
        <w:pStyle w:val="Subtitle"/>
      </w:pPr>
      <w:r w:rsidRPr="00876D6E">
        <w:t>Governance Committee Report</w:t>
      </w:r>
    </w:p>
    <w:p w:rsidR="007F538D" w:rsidRDefault="007F538D" w:rsidP="007F538D">
      <w:pPr>
        <w:ind w:left="1080"/>
        <w:rPr>
          <w:szCs w:val="26"/>
        </w:rPr>
      </w:pPr>
      <w:r>
        <w:rPr>
          <w:szCs w:val="26"/>
        </w:rPr>
        <w:t>Governance Committee Chair, David Felte reported to Board on recent committee activity.</w:t>
      </w:r>
      <w:r>
        <w:rPr>
          <w:color w:val="FF0000"/>
          <w:szCs w:val="26"/>
        </w:rPr>
        <w:t xml:space="preserve">  </w:t>
      </w:r>
      <w:r>
        <w:rPr>
          <w:szCs w:val="26"/>
        </w:rPr>
        <w:t>He noted the following:</w:t>
      </w:r>
    </w:p>
    <w:p w:rsidR="00565272" w:rsidRDefault="00565272" w:rsidP="007F538D">
      <w:pPr>
        <w:ind w:left="1080"/>
        <w:rPr>
          <w:color w:val="FF0000"/>
          <w:szCs w:val="26"/>
        </w:rPr>
      </w:pPr>
    </w:p>
    <w:p w:rsidR="002224DD" w:rsidRPr="00BB66ED" w:rsidRDefault="00565272" w:rsidP="00565272">
      <w:pPr>
        <w:pStyle w:val="ListParagraph"/>
        <w:numPr>
          <w:ilvl w:val="0"/>
          <w:numId w:val="30"/>
        </w:numPr>
        <w:rPr>
          <w:szCs w:val="26"/>
        </w:rPr>
      </w:pPr>
      <w:r w:rsidRPr="00565272">
        <w:rPr>
          <w:szCs w:val="26"/>
        </w:rPr>
        <w:t>Committee discussed Board term r</w:t>
      </w:r>
      <w:r w:rsidR="00854579" w:rsidRPr="00565272">
        <w:rPr>
          <w:szCs w:val="26"/>
        </w:rPr>
        <w:t>enewals</w:t>
      </w:r>
      <w:r w:rsidRPr="00565272">
        <w:rPr>
          <w:szCs w:val="26"/>
        </w:rPr>
        <w:t xml:space="preserve"> as s</w:t>
      </w:r>
      <w:r w:rsidR="00C575F5" w:rsidRPr="00565272">
        <w:rPr>
          <w:szCs w:val="26"/>
        </w:rPr>
        <w:t>everal Board members have their first (3) year term ending June 2020.  There are a few who self-identified as wanting to step down at that time as well as others that will be up for review for approval of 2</w:t>
      </w:r>
      <w:r w:rsidR="00C575F5" w:rsidRPr="00565272">
        <w:rPr>
          <w:szCs w:val="26"/>
          <w:vertAlign w:val="superscript"/>
        </w:rPr>
        <w:t>nd</w:t>
      </w:r>
      <w:r w:rsidR="00C575F5" w:rsidRPr="00565272">
        <w:rPr>
          <w:szCs w:val="26"/>
        </w:rPr>
        <w:t xml:space="preserve"> term. </w:t>
      </w:r>
      <w:r w:rsidR="00BB66ED">
        <w:rPr>
          <w:szCs w:val="26"/>
        </w:rPr>
        <w:t xml:space="preserve">Staff if working on drafting an email to be sent </w:t>
      </w:r>
      <w:r w:rsidR="000B18A3" w:rsidRPr="00565272">
        <w:rPr>
          <w:szCs w:val="26"/>
        </w:rPr>
        <w:t>out on behalf of the</w:t>
      </w:r>
      <w:r w:rsidR="00C575F5" w:rsidRPr="00565272">
        <w:rPr>
          <w:szCs w:val="26"/>
        </w:rPr>
        <w:t xml:space="preserve"> </w:t>
      </w:r>
      <w:r w:rsidR="00BB66ED">
        <w:rPr>
          <w:szCs w:val="26"/>
        </w:rPr>
        <w:t>Governance Chair (Felte)</w:t>
      </w:r>
      <w:r w:rsidR="00C575F5" w:rsidRPr="00565272">
        <w:rPr>
          <w:szCs w:val="26"/>
        </w:rPr>
        <w:t xml:space="preserve"> to those </w:t>
      </w:r>
      <w:r w:rsidR="000B18A3" w:rsidRPr="00565272">
        <w:rPr>
          <w:szCs w:val="26"/>
        </w:rPr>
        <w:t xml:space="preserve">Board members </w:t>
      </w:r>
      <w:r w:rsidR="00C575F5" w:rsidRPr="00565272">
        <w:rPr>
          <w:szCs w:val="26"/>
        </w:rPr>
        <w:t xml:space="preserve">up for term renewal to welcome feedback as well as desire to continue </w:t>
      </w:r>
      <w:r w:rsidR="000B18A3" w:rsidRPr="00565272">
        <w:rPr>
          <w:szCs w:val="26"/>
        </w:rPr>
        <w:t xml:space="preserve">their dedicated service </w:t>
      </w:r>
      <w:r w:rsidR="00C575F5" w:rsidRPr="00565272">
        <w:rPr>
          <w:szCs w:val="26"/>
        </w:rPr>
        <w:t>or</w:t>
      </w:r>
      <w:r w:rsidR="000B18A3" w:rsidRPr="00565272">
        <w:rPr>
          <w:szCs w:val="26"/>
        </w:rPr>
        <w:t xml:space="preserve"> if they </w:t>
      </w:r>
      <w:r w:rsidR="000B18A3" w:rsidRPr="00BB66ED">
        <w:rPr>
          <w:szCs w:val="26"/>
        </w:rPr>
        <w:t>hold a desire to pursue other interests</w:t>
      </w:r>
      <w:r w:rsidR="00C575F5" w:rsidRPr="00BB66ED">
        <w:rPr>
          <w:szCs w:val="26"/>
        </w:rPr>
        <w:t xml:space="preserve">. </w:t>
      </w:r>
    </w:p>
    <w:p w:rsidR="00575A16" w:rsidRPr="00BB66ED" w:rsidRDefault="00575A16" w:rsidP="00575A16">
      <w:pPr>
        <w:rPr>
          <w:szCs w:val="26"/>
        </w:rPr>
      </w:pPr>
    </w:p>
    <w:p w:rsidR="00575A16" w:rsidRPr="00BB66ED" w:rsidRDefault="00575A16" w:rsidP="00BB66ED">
      <w:pPr>
        <w:pStyle w:val="ListParagraph"/>
        <w:numPr>
          <w:ilvl w:val="0"/>
          <w:numId w:val="30"/>
        </w:numPr>
        <w:rPr>
          <w:szCs w:val="26"/>
        </w:rPr>
      </w:pPr>
      <w:r w:rsidRPr="00BB66ED">
        <w:rPr>
          <w:szCs w:val="26"/>
        </w:rPr>
        <w:t xml:space="preserve">Advancement continues to search for and identify potential new Board members.  Nominations will continue to be </w:t>
      </w:r>
      <w:r w:rsidR="000B18A3" w:rsidRPr="00BB66ED">
        <w:rPr>
          <w:szCs w:val="26"/>
        </w:rPr>
        <w:t xml:space="preserve">vetted and </w:t>
      </w:r>
      <w:r w:rsidRPr="00BB66ED">
        <w:rPr>
          <w:szCs w:val="26"/>
        </w:rPr>
        <w:t xml:space="preserve">presented to Governance Committee for review as they </w:t>
      </w:r>
      <w:r w:rsidR="000B18A3" w:rsidRPr="00BB66ED">
        <w:rPr>
          <w:szCs w:val="26"/>
        </w:rPr>
        <w:t>are recommended from various channels, such as from Advancement team members or current Board members</w:t>
      </w:r>
      <w:r w:rsidRPr="00BB66ED">
        <w:rPr>
          <w:szCs w:val="26"/>
        </w:rPr>
        <w:t xml:space="preserve">.  </w:t>
      </w:r>
    </w:p>
    <w:p w:rsidR="00C575F5" w:rsidRDefault="00C575F5" w:rsidP="00C575F5">
      <w:pPr>
        <w:pStyle w:val="ListParagraph"/>
        <w:ind w:left="2520"/>
        <w:rPr>
          <w:color w:val="FF0000"/>
          <w:szCs w:val="26"/>
        </w:rPr>
      </w:pPr>
    </w:p>
    <w:p w:rsidR="000B18A3" w:rsidRPr="00BB66ED" w:rsidRDefault="000B18A3" w:rsidP="00BB66ED">
      <w:pPr>
        <w:pStyle w:val="ListParagraph"/>
        <w:numPr>
          <w:ilvl w:val="0"/>
          <w:numId w:val="30"/>
        </w:numPr>
        <w:rPr>
          <w:szCs w:val="26"/>
        </w:rPr>
      </w:pPr>
      <w:r w:rsidRPr="00BB66ED">
        <w:rPr>
          <w:szCs w:val="26"/>
        </w:rPr>
        <w:t>Governance Committee discussed adding a 5th</w:t>
      </w:r>
      <w:r w:rsidR="00BB66ED">
        <w:rPr>
          <w:szCs w:val="26"/>
        </w:rPr>
        <w:t xml:space="preserve"> Board Committee, </w:t>
      </w:r>
      <w:r w:rsidRPr="00BB66ED">
        <w:rPr>
          <w:szCs w:val="26"/>
        </w:rPr>
        <w:t>Philanthropy Committee</w:t>
      </w:r>
      <w:r w:rsidR="00BB66ED">
        <w:rPr>
          <w:szCs w:val="26"/>
        </w:rPr>
        <w:t>,</w:t>
      </w:r>
      <w:r w:rsidRPr="00BB66ED">
        <w:rPr>
          <w:szCs w:val="26"/>
        </w:rPr>
        <w:t xml:space="preserve"> to begin efforts in increasing fundraising opportunities as well as play a key role the University’s first Comprehe</w:t>
      </w:r>
      <w:r w:rsidR="00BB66ED">
        <w:rPr>
          <w:szCs w:val="26"/>
        </w:rPr>
        <w:t xml:space="preserve">nsive Campaign. Terry Atkinson has been identified as one committee member. Felte welcomed other Board members who may be interested to let staff know. </w:t>
      </w:r>
    </w:p>
    <w:p w:rsidR="000B18A3" w:rsidRDefault="000B18A3" w:rsidP="000B18A3">
      <w:pPr>
        <w:pStyle w:val="ListParagraph"/>
        <w:ind w:left="2520"/>
        <w:rPr>
          <w:color w:val="FF0000"/>
          <w:szCs w:val="26"/>
        </w:rPr>
      </w:pPr>
    </w:p>
    <w:p w:rsidR="00C575F5" w:rsidRPr="00BB66ED" w:rsidRDefault="00C575F5" w:rsidP="00BB66ED">
      <w:pPr>
        <w:pStyle w:val="ListParagraph"/>
        <w:numPr>
          <w:ilvl w:val="0"/>
          <w:numId w:val="30"/>
        </w:numPr>
        <w:rPr>
          <w:szCs w:val="26"/>
        </w:rPr>
      </w:pPr>
      <w:r w:rsidRPr="00BB66ED">
        <w:rPr>
          <w:szCs w:val="26"/>
        </w:rPr>
        <w:t xml:space="preserve">Committee has begun initial review of SSUF Bylaws for minor edits and changes.  Copy of the Bylaws has been shared with Board with areas </w:t>
      </w:r>
      <w:r w:rsidR="00575A16" w:rsidRPr="00BB66ED">
        <w:rPr>
          <w:szCs w:val="26"/>
        </w:rPr>
        <w:t>of potential change</w:t>
      </w:r>
      <w:r w:rsidR="00EA687F" w:rsidRPr="00BB66ED">
        <w:rPr>
          <w:szCs w:val="26"/>
        </w:rPr>
        <w:t>s</w:t>
      </w:r>
      <w:r w:rsidR="00575A16" w:rsidRPr="00BB66ED">
        <w:rPr>
          <w:szCs w:val="26"/>
        </w:rPr>
        <w:t xml:space="preserve"> </w:t>
      </w:r>
      <w:r w:rsidRPr="00BB66ED">
        <w:rPr>
          <w:szCs w:val="26"/>
        </w:rPr>
        <w:t>highlighted</w:t>
      </w:r>
      <w:r w:rsidR="00575A16" w:rsidRPr="00BB66ED">
        <w:rPr>
          <w:szCs w:val="26"/>
        </w:rPr>
        <w:t>.</w:t>
      </w:r>
      <w:r w:rsidR="000B18A3" w:rsidRPr="00BB66ED">
        <w:rPr>
          <w:szCs w:val="26"/>
        </w:rPr>
        <w:t xml:space="preserve"> No action at this meeting on the bylaws but a heads up of future changes/edits tha</w:t>
      </w:r>
      <w:r w:rsidR="00BB66ED">
        <w:rPr>
          <w:szCs w:val="26"/>
        </w:rPr>
        <w:t xml:space="preserve">t may be brought forward.  </w:t>
      </w:r>
      <w:r w:rsidR="000B18A3" w:rsidRPr="00BB66ED">
        <w:rPr>
          <w:szCs w:val="26"/>
        </w:rPr>
        <w:t xml:space="preserve">Any </w:t>
      </w:r>
      <w:r w:rsidR="000B18A3" w:rsidRPr="00BB66ED">
        <w:rPr>
          <w:szCs w:val="26"/>
        </w:rPr>
        <w:lastRenderedPageBreak/>
        <w:t>future edits will go through Governance Committee and/or Executive Committee before coming to Boa</w:t>
      </w:r>
      <w:r w:rsidR="00BB66ED">
        <w:rPr>
          <w:szCs w:val="26"/>
        </w:rPr>
        <w:t>rd for discussion and approval.</w:t>
      </w:r>
    </w:p>
    <w:p w:rsidR="00575A16" w:rsidRDefault="00575A16" w:rsidP="00575A16">
      <w:pPr>
        <w:pStyle w:val="ListParagraph"/>
        <w:ind w:left="1800"/>
        <w:rPr>
          <w:color w:val="FF0000"/>
          <w:szCs w:val="26"/>
        </w:rPr>
      </w:pPr>
    </w:p>
    <w:p w:rsidR="00BB66ED" w:rsidRDefault="0017647C" w:rsidP="005971CD">
      <w:pPr>
        <w:pStyle w:val="Subtitle"/>
      </w:pPr>
      <w:r w:rsidRPr="00BB66ED">
        <w:t xml:space="preserve">Investment Committee Report </w:t>
      </w:r>
    </w:p>
    <w:p w:rsidR="00BB66ED" w:rsidRPr="005B507D" w:rsidRDefault="00BB66ED" w:rsidP="00834BED">
      <w:pPr>
        <w:ind w:left="1080"/>
        <w:rPr>
          <w:szCs w:val="26"/>
        </w:rPr>
      </w:pPr>
      <w:r w:rsidRPr="005B507D">
        <w:rPr>
          <w:szCs w:val="26"/>
        </w:rPr>
        <w:t>Sullivan, Committee Co-Chair (</w:t>
      </w:r>
      <w:r w:rsidRPr="005B507D">
        <w:rPr>
          <w:i/>
          <w:szCs w:val="26"/>
        </w:rPr>
        <w:t>tele.)</w:t>
      </w:r>
      <w:r>
        <w:rPr>
          <w:i/>
          <w:szCs w:val="26"/>
        </w:rPr>
        <w:t>,</w:t>
      </w:r>
      <w:r w:rsidRPr="005B507D">
        <w:rPr>
          <w:i/>
          <w:szCs w:val="26"/>
        </w:rPr>
        <w:t xml:space="preserve"> </w:t>
      </w:r>
      <w:r w:rsidRPr="005B507D">
        <w:rPr>
          <w:szCs w:val="26"/>
        </w:rPr>
        <w:t>reported to the Board the following updates from the Investment Committee:</w:t>
      </w:r>
    </w:p>
    <w:p w:rsidR="00BB66ED" w:rsidRPr="00834BED" w:rsidRDefault="00BB66ED" w:rsidP="00BB66ED">
      <w:pPr>
        <w:rPr>
          <w:szCs w:val="26"/>
        </w:rPr>
      </w:pPr>
    </w:p>
    <w:p w:rsidR="00854579" w:rsidRPr="00834BED" w:rsidRDefault="00EA687F" w:rsidP="00834BED">
      <w:pPr>
        <w:pStyle w:val="ListParagraph"/>
        <w:numPr>
          <w:ilvl w:val="0"/>
          <w:numId w:val="30"/>
        </w:numPr>
        <w:rPr>
          <w:szCs w:val="26"/>
        </w:rPr>
      </w:pPr>
      <w:r w:rsidRPr="00834BED">
        <w:rPr>
          <w:szCs w:val="26"/>
        </w:rPr>
        <w:t>The 18/19 NACUBO- TIAA Study of Endowments survey was submitted last month.  Results of the survey will be available a</w:t>
      </w:r>
      <w:r w:rsidR="00374B3F" w:rsidRPr="00834BED">
        <w:rPr>
          <w:szCs w:val="26"/>
        </w:rPr>
        <w:t>round</w:t>
      </w:r>
      <w:r w:rsidRPr="00834BED">
        <w:rPr>
          <w:szCs w:val="26"/>
        </w:rPr>
        <w:t xml:space="preserve"> end of January which at that point we will have comparable </w:t>
      </w:r>
      <w:r w:rsidR="00374B3F" w:rsidRPr="00834BED">
        <w:rPr>
          <w:szCs w:val="26"/>
        </w:rPr>
        <w:t xml:space="preserve">peer </w:t>
      </w:r>
      <w:r w:rsidRPr="00834BED">
        <w:rPr>
          <w:szCs w:val="26"/>
        </w:rPr>
        <w:t>data to provide.  The 18/19 Talking Points gives an overall summary o</w:t>
      </w:r>
      <w:r w:rsidR="00AB3FE3" w:rsidRPr="00834BED">
        <w:rPr>
          <w:szCs w:val="26"/>
        </w:rPr>
        <w:t>f what was reported for SSUF along with endowment trendlines</w:t>
      </w:r>
      <w:r w:rsidRPr="00834BED">
        <w:rPr>
          <w:szCs w:val="26"/>
        </w:rPr>
        <w:t>.</w:t>
      </w:r>
      <w:r w:rsidR="00374B3F" w:rsidRPr="00834BED">
        <w:rPr>
          <w:szCs w:val="26"/>
        </w:rPr>
        <w:t xml:space="preserve"> Includes info on market value, spend rate, asset allocation, performance fees, etc. The 10 average annual return = 6.5%, a little below the </w:t>
      </w:r>
      <w:r w:rsidR="00834BED" w:rsidRPr="00834BED">
        <w:rPr>
          <w:szCs w:val="26"/>
        </w:rPr>
        <w:t>long-term</w:t>
      </w:r>
      <w:r w:rsidR="00374B3F" w:rsidRPr="00834BED">
        <w:rPr>
          <w:szCs w:val="26"/>
        </w:rPr>
        <w:t xml:space="preserve"> return objective of 7.5%. Endowment growth has allowed for multiple years of increasing endowment distri</w:t>
      </w:r>
      <w:r w:rsidR="00834BED" w:rsidRPr="00834BED">
        <w:rPr>
          <w:szCs w:val="26"/>
        </w:rPr>
        <w:t>butions. Now over $1.5M annually (</w:t>
      </w:r>
      <w:r w:rsidR="00374B3F" w:rsidRPr="00834BED">
        <w:rPr>
          <w:szCs w:val="26"/>
        </w:rPr>
        <w:t>35% scholarships and 65% programmatic).</w:t>
      </w:r>
      <w:r w:rsidR="006D0200" w:rsidRPr="00834BED">
        <w:rPr>
          <w:szCs w:val="26"/>
        </w:rPr>
        <w:t xml:space="preserve"> Most recent distribution made in September 2019.</w:t>
      </w:r>
    </w:p>
    <w:p w:rsidR="00EA687F" w:rsidRPr="00834BED" w:rsidRDefault="00EA687F" w:rsidP="00EA687F">
      <w:pPr>
        <w:rPr>
          <w:i/>
          <w:szCs w:val="26"/>
        </w:rPr>
      </w:pPr>
    </w:p>
    <w:p w:rsidR="006262A6" w:rsidRPr="00834BED" w:rsidRDefault="00834BED" w:rsidP="00834BED">
      <w:pPr>
        <w:pStyle w:val="ListParagraph"/>
        <w:numPr>
          <w:ilvl w:val="0"/>
          <w:numId w:val="30"/>
        </w:numPr>
        <w:rPr>
          <w:i/>
          <w:szCs w:val="26"/>
        </w:rPr>
      </w:pPr>
      <w:r>
        <w:rPr>
          <w:szCs w:val="26"/>
        </w:rPr>
        <w:t xml:space="preserve">A copy of </w:t>
      </w:r>
      <w:r w:rsidR="006262A6" w:rsidRPr="00834BED">
        <w:rPr>
          <w:szCs w:val="26"/>
        </w:rPr>
        <w:t>Graystone</w:t>
      </w:r>
      <w:r>
        <w:rPr>
          <w:szCs w:val="26"/>
        </w:rPr>
        <w:t>’s</w:t>
      </w:r>
      <w:r w:rsidR="006262A6" w:rsidRPr="00834BED">
        <w:rPr>
          <w:szCs w:val="26"/>
        </w:rPr>
        <w:t xml:space="preserve"> </w:t>
      </w:r>
      <w:r w:rsidR="00374B3F" w:rsidRPr="00834BED">
        <w:rPr>
          <w:szCs w:val="26"/>
        </w:rPr>
        <w:t xml:space="preserve">(Investment Advisor) </w:t>
      </w:r>
      <w:r w:rsidR="006262A6" w:rsidRPr="00834BED">
        <w:rPr>
          <w:szCs w:val="26"/>
        </w:rPr>
        <w:t>Quarterly Performance</w:t>
      </w:r>
      <w:r>
        <w:rPr>
          <w:szCs w:val="26"/>
        </w:rPr>
        <w:t xml:space="preserve"> report of the SSUF Pooled Endowment has been</w:t>
      </w:r>
      <w:r w:rsidR="0030066A" w:rsidRPr="00834BED">
        <w:rPr>
          <w:szCs w:val="26"/>
        </w:rPr>
        <w:t xml:space="preserve"> provided to </w:t>
      </w:r>
      <w:r>
        <w:rPr>
          <w:szCs w:val="26"/>
        </w:rPr>
        <w:t xml:space="preserve">the </w:t>
      </w:r>
      <w:r w:rsidR="0030066A" w:rsidRPr="00834BED">
        <w:rPr>
          <w:szCs w:val="26"/>
        </w:rPr>
        <w:t xml:space="preserve">Board for review.  Pooled Endowment earnings for the quarter were </w:t>
      </w:r>
      <w:r w:rsidR="00374B3F" w:rsidRPr="00834BED">
        <w:rPr>
          <w:szCs w:val="26"/>
        </w:rPr>
        <w:t>fl</w:t>
      </w:r>
      <w:r w:rsidR="0030066A" w:rsidRPr="00834BED">
        <w:rPr>
          <w:szCs w:val="26"/>
        </w:rPr>
        <w:t>at.</w:t>
      </w:r>
      <w:r w:rsidR="00374B3F" w:rsidRPr="00834BED">
        <w:rPr>
          <w:szCs w:val="26"/>
        </w:rPr>
        <w:t xml:space="preserve"> Graystone is </w:t>
      </w:r>
      <w:r w:rsidR="006D0200" w:rsidRPr="00834BED">
        <w:rPr>
          <w:szCs w:val="26"/>
        </w:rPr>
        <w:t xml:space="preserve">beginning to </w:t>
      </w:r>
      <w:r w:rsidR="00374B3F" w:rsidRPr="00834BED">
        <w:rPr>
          <w:szCs w:val="26"/>
        </w:rPr>
        <w:t>phas</w:t>
      </w:r>
      <w:r w:rsidR="006D0200" w:rsidRPr="00834BED">
        <w:rPr>
          <w:szCs w:val="26"/>
        </w:rPr>
        <w:t>e</w:t>
      </w:r>
      <w:r w:rsidR="00374B3F" w:rsidRPr="00834BED">
        <w:rPr>
          <w:szCs w:val="26"/>
        </w:rPr>
        <w:t xml:space="preserve"> in asset allocation changes approved in Investment Policy at the last Board meeting (</w:t>
      </w:r>
      <w:r>
        <w:rPr>
          <w:szCs w:val="26"/>
        </w:rPr>
        <w:t xml:space="preserve">i.e. </w:t>
      </w:r>
      <w:r w:rsidR="00374B3F" w:rsidRPr="00834BED">
        <w:rPr>
          <w:szCs w:val="26"/>
        </w:rPr>
        <w:t xml:space="preserve">moving </w:t>
      </w:r>
      <w:r w:rsidRPr="00834BED">
        <w:rPr>
          <w:szCs w:val="26"/>
        </w:rPr>
        <w:t>long-term</w:t>
      </w:r>
      <w:r w:rsidR="00374B3F" w:rsidRPr="00834BED">
        <w:rPr>
          <w:szCs w:val="26"/>
        </w:rPr>
        <w:t xml:space="preserve"> strategic equities allocation from 40% to 50%</w:t>
      </w:r>
      <w:r>
        <w:rPr>
          <w:szCs w:val="26"/>
        </w:rPr>
        <w:t>)</w:t>
      </w:r>
      <w:r w:rsidR="00374B3F" w:rsidRPr="00834BED">
        <w:rPr>
          <w:szCs w:val="26"/>
        </w:rPr>
        <w:t>.</w:t>
      </w:r>
    </w:p>
    <w:p w:rsidR="0030066A" w:rsidRPr="00834BED" w:rsidRDefault="0030066A" w:rsidP="0030066A">
      <w:pPr>
        <w:rPr>
          <w:i/>
          <w:szCs w:val="26"/>
        </w:rPr>
      </w:pPr>
    </w:p>
    <w:p w:rsidR="006262A6" w:rsidRPr="00834BED" w:rsidRDefault="00834BED" w:rsidP="00834BED">
      <w:pPr>
        <w:pStyle w:val="ListParagraph"/>
        <w:numPr>
          <w:ilvl w:val="0"/>
          <w:numId w:val="30"/>
        </w:numPr>
        <w:rPr>
          <w:i/>
          <w:szCs w:val="26"/>
        </w:rPr>
      </w:pPr>
      <w:r>
        <w:rPr>
          <w:szCs w:val="26"/>
        </w:rPr>
        <w:t xml:space="preserve">Investment </w:t>
      </w:r>
      <w:r w:rsidR="0030066A" w:rsidRPr="00834BED">
        <w:rPr>
          <w:szCs w:val="26"/>
        </w:rPr>
        <w:t xml:space="preserve">Committee discussed </w:t>
      </w:r>
      <w:r w:rsidR="006C4409" w:rsidRPr="00834BED">
        <w:rPr>
          <w:szCs w:val="26"/>
        </w:rPr>
        <w:t xml:space="preserve">consideration of creating a quasi-endowment policy that would </w:t>
      </w:r>
      <w:r w:rsidR="006D0200" w:rsidRPr="00834BED">
        <w:rPr>
          <w:szCs w:val="26"/>
        </w:rPr>
        <w:t xml:space="preserve">potentially </w:t>
      </w:r>
      <w:r w:rsidR="006C4409" w:rsidRPr="00834BED">
        <w:rPr>
          <w:szCs w:val="26"/>
        </w:rPr>
        <w:t>allow for large donation</w:t>
      </w:r>
      <w:r w:rsidR="006D0200" w:rsidRPr="00834BED">
        <w:rPr>
          <w:szCs w:val="26"/>
        </w:rPr>
        <w:t xml:space="preserve"> balances</w:t>
      </w:r>
      <w:r w:rsidR="006C4409" w:rsidRPr="00834BED">
        <w:rPr>
          <w:szCs w:val="26"/>
        </w:rPr>
        <w:t xml:space="preserve"> that are not part of the pooled endowment to earn interest on money.  Committee reviewed example from Humboldt State as a guide but discussed creating own minimum amount</w:t>
      </w:r>
      <w:r w:rsidR="006D0200" w:rsidRPr="00834BED">
        <w:rPr>
          <w:szCs w:val="26"/>
        </w:rPr>
        <w:t>s</w:t>
      </w:r>
      <w:r w:rsidR="006C4409" w:rsidRPr="00834BED">
        <w:rPr>
          <w:szCs w:val="26"/>
        </w:rPr>
        <w:t xml:space="preserve"> and invest</w:t>
      </w:r>
      <w:r w:rsidR="006D0200" w:rsidRPr="00834BED">
        <w:rPr>
          <w:szCs w:val="26"/>
        </w:rPr>
        <w:t>ment time horizon requirements</w:t>
      </w:r>
      <w:r w:rsidR="006C4409" w:rsidRPr="00834BED">
        <w:rPr>
          <w:szCs w:val="26"/>
        </w:rPr>
        <w:t xml:space="preserve">.  Committee agreed policy must be doable and realistic for institution and will consider </w:t>
      </w:r>
      <w:r w:rsidR="006D0200" w:rsidRPr="00834BED">
        <w:rPr>
          <w:szCs w:val="26"/>
        </w:rPr>
        <w:t>drafting</w:t>
      </w:r>
      <w:r w:rsidR="006C4409" w:rsidRPr="00834BED">
        <w:rPr>
          <w:szCs w:val="26"/>
        </w:rPr>
        <w:t xml:space="preserve"> such policy </w:t>
      </w:r>
      <w:r w:rsidR="006D0200" w:rsidRPr="00834BED">
        <w:rPr>
          <w:szCs w:val="26"/>
        </w:rPr>
        <w:t xml:space="preserve">for Board to approve </w:t>
      </w:r>
      <w:r w:rsidR="006C4409" w:rsidRPr="00834BED">
        <w:rPr>
          <w:szCs w:val="26"/>
        </w:rPr>
        <w:t>in the future.</w:t>
      </w:r>
    </w:p>
    <w:p w:rsidR="00020E56" w:rsidRDefault="00020E56" w:rsidP="00EA687F">
      <w:pPr>
        <w:rPr>
          <w:i/>
          <w:color w:val="FF0000"/>
          <w:szCs w:val="26"/>
        </w:rPr>
      </w:pPr>
    </w:p>
    <w:p w:rsidR="00020E56" w:rsidRPr="00EA687F" w:rsidRDefault="00020E56" w:rsidP="00EA687F">
      <w:pPr>
        <w:rPr>
          <w:i/>
          <w:color w:val="FF0000"/>
          <w:szCs w:val="26"/>
        </w:rPr>
      </w:pPr>
    </w:p>
    <w:p w:rsidR="00727D55" w:rsidRPr="00834BED" w:rsidRDefault="00727D55" w:rsidP="005971CD">
      <w:pPr>
        <w:pStyle w:val="Subtitle"/>
      </w:pPr>
      <w:r w:rsidRPr="00834BED">
        <w:t>Executive Committee Report</w:t>
      </w:r>
      <w:r w:rsidR="006D0200" w:rsidRPr="00834BED">
        <w:t xml:space="preserve"> </w:t>
      </w:r>
    </w:p>
    <w:p w:rsidR="00834BED" w:rsidRDefault="00834BED" w:rsidP="00834BED">
      <w:pPr>
        <w:ind w:left="1080"/>
        <w:rPr>
          <w:color w:val="FF0000"/>
          <w:szCs w:val="26"/>
        </w:rPr>
      </w:pPr>
      <w:r w:rsidRPr="00834BED">
        <w:rPr>
          <w:szCs w:val="26"/>
        </w:rPr>
        <w:t>Hannah, SSUF COO, provided report for Committee and addressed the following:</w:t>
      </w:r>
    </w:p>
    <w:p w:rsidR="00834BED" w:rsidRDefault="00834BED" w:rsidP="00834BED">
      <w:pPr>
        <w:rPr>
          <w:color w:val="FF0000"/>
          <w:szCs w:val="26"/>
        </w:rPr>
      </w:pPr>
    </w:p>
    <w:p w:rsidR="00854579" w:rsidRPr="00834BED" w:rsidRDefault="00834BED" w:rsidP="00834BED">
      <w:pPr>
        <w:pStyle w:val="ListParagraph"/>
        <w:numPr>
          <w:ilvl w:val="0"/>
          <w:numId w:val="30"/>
        </w:numPr>
        <w:rPr>
          <w:i/>
          <w:szCs w:val="26"/>
        </w:rPr>
      </w:pPr>
      <w:r w:rsidRPr="00834BED">
        <w:rPr>
          <w:szCs w:val="26"/>
        </w:rPr>
        <w:t>The Board has been provided the d</w:t>
      </w:r>
      <w:r w:rsidR="00AB3FE3" w:rsidRPr="00834BED">
        <w:rPr>
          <w:szCs w:val="26"/>
        </w:rPr>
        <w:t>raft version of SSUF Strategic Plan G</w:t>
      </w:r>
      <w:r w:rsidRPr="00834BED">
        <w:rPr>
          <w:szCs w:val="26"/>
        </w:rPr>
        <w:t>oals for</w:t>
      </w:r>
      <w:r w:rsidR="00AB3FE3" w:rsidRPr="00834BED">
        <w:rPr>
          <w:szCs w:val="26"/>
        </w:rPr>
        <w:t xml:space="preserve"> review and approval.  Further work on each of the goals will be done </w:t>
      </w:r>
      <w:r w:rsidR="000159A2" w:rsidRPr="00834BED">
        <w:rPr>
          <w:szCs w:val="26"/>
        </w:rPr>
        <w:t>at the</w:t>
      </w:r>
      <w:r w:rsidR="00AB3FE3" w:rsidRPr="00834BED">
        <w:rPr>
          <w:szCs w:val="26"/>
        </w:rPr>
        <w:t xml:space="preserve"> Governance </w:t>
      </w:r>
      <w:r w:rsidR="000159A2" w:rsidRPr="00834BED">
        <w:rPr>
          <w:szCs w:val="26"/>
        </w:rPr>
        <w:t>and/</w:t>
      </w:r>
      <w:r w:rsidR="00AB3FE3" w:rsidRPr="00834BED">
        <w:rPr>
          <w:szCs w:val="26"/>
        </w:rPr>
        <w:t>or Executive Committee level in determining tactics and measurable metrics to implement and work towards goals.</w:t>
      </w:r>
      <w:r w:rsidR="00AA49C7" w:rsidRPr="00834BED">
        <w:rPr>
          <w:szCs w:val="26"/>
        </w:rPr>
        <w:t xml:space="preserve"> Have begun a preliminary development of tactics, many of which were sourced from key take-a-ways of the LEAP Solutions lead Strategic Planning discussion/feedback and Boar</w:t>
      </w:r>
      <w:r w:rsidRPr="00834BED">
        <w:rPr>
          <w:szCs w:val="26"/>
        </w:rPr>
        <w:t>d assessment results.</w:t>
      </w:r>
    </w:p>
    <w:p w:rsidR="00020E56" w:rsidRDefault="00020E56" w:rsidP="00AB3FE3">
      <w:pPr>
        <w:rPr>
          <w:szCs w:val="26"/>
        </w:rPr>
      </w:pPr>
    </w:p>
    <w:p w:rsidR="00AB3FE3" w:rsidRPr="00AB3FE3" w:rsidRDefault="00AB3FE3" w:rsidP="00AB3FE3">
      <w:pPr>
        <w:rPr>
          <w:szCs w:val="26"/>
        </w:rPr>
      </w:pPr>
    </w:p>
    <w:p w:rsidR="00512168" w:rsidRPr="005971CD" w:rsidRDefault="00E355CE" w:rsidP="005971CD">
      <w:pPr>
        <w:pStyle w:val="MeetingItemHeader"/>
      </w:pPr>
      <w:r w:rsidRPr="005971CD">
        <w:t>Action Items</w:t>
      </w:r>
      <w:bookmarkStart w:id="3" w:name="_Hlk16607676"/>
    </w:p>
    <w:p w:rsidR="00032192" w:rsidRDefault="00032192" w:rsidP="00032192">
      <w:pPr>
        <w:ind w:left="1080"/>
        <w:rPr>
          <w:i/>
          <w:szCs w:val="26"/>
        </w:rPr>
      </w:pPr>
      <w:r>
        <w:rPr>
          <w:i/>
          <w:szCs w:val="26"/>
        </w:rPr>
        <w:t>(</w:t>
      </w:r>
      <w:proofErr w:type="gramStart"/>
      <w:r>
        <w:rPr>
          <w:i/>
          <w:szCs w:val="26"/>
        </w:rPr>
        <w:t>see</w:t>
      </w:r>
      <w:proofErr w:type="gramEnd"/>
      <w:r>
        <w:rPr>
          <w:i/>
          <w:szCs w:val="26"/>
        </w:rPr>
        <w:t xml:space="preserve"> 12.6.19 meeting packet)</w:t>
      </w:r>
    </w:p>
    <w:p w:rsidR="00032192" w:rsidRPr="00032192" w:rsidRDefault="00032192" w:rsidP="00032192">
      <w:pPr>
        <w:ind w:left="1080"/>
        <w:rPr>
          <w:i/>
          <w:szCs w:val="26"/>
        </w:rPr>
      </w:pPr>
    </w:p>
    <w:p w:rsidR="00032192" w:rsidRDefault="00032192" w:rsidP="00032192">
      <w:pPr>
        <w:ind w:left="1080"/>
        <w:rPr>
          <w:szCs w:val="26"/>
        </w:rPr>
      </w:pPr>
      <w:r>
        <w:rPr>
          <w:szCs w:val="26"/>
        </w:rPr>
        <w:t>Felte called for motion to approve following Board action items:</w:t>
      </w:r>
    </w:p>
    <w:p w:rsidR="00032192" w:rsidRDefault="00032192" w:rsidP="00032192">
      <w:pPr>
        <w:ind w:left="360" w:firstLine="720"/>
        <w:rPr>
          <w:szCs w:val="26"/>
        </w:rPr>
      </w:pPr>
    </w:p>
    <w:p w:rsidR="00032192" w:rsidRDefault="0030066A" w:rsidP="00032192">
      <w:pPr>
        <w:pStyle w:val="ListParagraph"/>
        <w:numPr>
          <w:ilvl w:val="0"/>
          <w:numId w:val="30"/>
        </w:numPr>
        <w:rPr>
          <w:szCs w:val="26"/>
        </w:rPr>
      </w:pPr>
      <w:r w:rsidRPr="00032192">
        <w:rPr>
          <w:szCs w:val="26"/>
        </w:rPr>
        <w:t>Philanthropy Committee Charter</w:t>
      </w:r>
    </w:p>
    <w:p w:rsidR="00032192" w:rsidRPr="00032192" w:rsidRDefault="00032192" w:rsidP="00032192">
      <w:pPr>
        <w:pStyle w:val="ListParagraph"/>
        <w:numPr>
          <w:ilvl w:val="0"/>
          <w:numId w:val="30"/>
        </w:numPr>
        <w:rPr>
          <w:szCs w:val="26"/>
        </w:rPr>
      </w:pPr>
      <w:r w:rsidRPr="00032192">
        <w:rPr>
          <w:szCs w:val="26"/>
        </w:rPr>
        <w:t>Foundation Strategic Plan 2025 Goals</w:t>
      </w:r>
    </w:p>
    <w:p w:rsidR="00032192" w:rsidRPr="00032192" w:rsidRDefault="00032192" w:rsidP="00032192">
      <w:pPr>
        <w:pStyle w:val="ListParagraph"/>
        <w:numPr>
          <w:ilvl w:val="0"/>
          <w:numId w:val="30"/>
        </w:numPr>
        <w:rPr>
          <w:szCs w:val="26"/>
        </w:rPr>
      </w:pPr>
      <w:r>
        <w:rPr>
          <w:szCs w:val="26"/>
        </w:rPr>
        <w:t>Prop 13 Resolution</w:t>
      </w:r>
    </w:p>
    <w:p w:rsidR="00032192" w:rsidRDefault="00032192" w:rsidP="00032192">
      <w:pPr>
        <w:ind w:left="360" w:firstLine="720"/>
        <w:rPr>
          <w:szCs w:val="26"/>
        </w:rPr>
      </w:pPr>
    </w:p>
    <w:p w:rsidR="00032192" w:rsidRDefault="00032192" w:rsidP="00032192">
      <w:pPr>
        <w:ind w:left="360" w:firstLine="720"/>
        <w:rPr>
          <w:szCs w:val="26"/>
        </w:rPr>
      </w:pPr>
      <w:r>
        <w:rPr>
          <w:szCs w:val="26"/>
          <w:u w:val="single"/>
        </w:rPr>
        <w:t>Motion:</w:t>
      </w:r>
      <w:r>
        <w:rPr>
          <w:szCs w:val="26"/>
        </w:rPr>
        <w:tab/>
        <w:t>To approve Philanthropy Committee Charter as presented.</w:t>
      </w:r>
    </w:p>
    <w:p w:rsidR="00032192" w:rsidRDefault="00032192" w:rsidP="00032192">
      <w:pPr>
        <w:ind w:left="360" w:firstLine="720"/>
        <w:rPr>
          <w:szCs w:val="26"/>
        </w:rPr>
      </w:pPr>
    </w:p>
    <w:p w:rsidR="00032192" w:rsidRDefault="00032192" w:rsidP="00032192">
      <w:pPr>
        <w:ind w:left="360" w:firstLine="720"/>
        <w:rPr>
          <w:szCs w:val="26"/>
        </w:rPr>
      </w:pPr>
      <w:r>
        <w:rPr>
          <w:szCs w:val="26"/>
          <w:u w:val="single"/>
        </w:rPr>
        <w:t>Action:</w:t>
      </w:r>
      <w:r>
        <w:rPr>
          <w:szCs w:val="26"/>
        </w:rPr>
        <w:tab/>
        <w:t>Unanimously approved.</w:t>
      </w:r>
    </w:p>
    <w:p w:rsidR="00032192" w:rsidRDefault="00032192" w:rsidP="00032192">
      <w:pPr>
        <w:ind w:left="360" w:firstLine="720"/>
        <w:rPr>
          <w:szCs w:val="26"/>
        </w:rPr>
      </w:pPr>
    </w:p>
    <w:p w:rsidR="00032192" w:rsidRDefault="00032192" w:rsidP="00032192">
      <w:pPr>
        <w:ind w:left="360" w:firstLine="720"/>
        <w:rPr>
          <w:szCs w:val="26"/>
        </w:rPr>
      </w:pPr>
    </w:p>
    <w:p w:rsidR="00032192" w:rsidRDefault="00032192" w:rsidP="00032192">
      <w:pPr>
        <w:ind w:left="360" w:firstLine="720"/>
        <w:rPr>
          <w:szCs w:val="26"/>
        </w:rPr>
      </w:pPr>
      <w:r>
        <w:rPr>
          <w:szCs w:val="26"/>
          <w:u w:val="single"/>
        </w:rPr>
        <w:t>Motion:</w:t>
      </w:r>
      <w:r>
        <w:rPr>
          <w:szCs w:val="26"/>
        </w:rPr>
        <w:tab/>
        <w:t>To approve Foundation Strategic Plan 2025 Goals as presented.</w:t>
      </w:r>
    </w:p>
    <w:p w:rsidR="00032192" w:rsidRDefault="00032192" w:rsidP="00032192">
      <w:pPr>
        <w:ind w:left="360" w:firstLine="720"/>
        <w:rPr>
          <w:szCs w:val="26"/>
        </w:rPr>
      </w:pPr>
    </w:p>
    <w:p w:rsidR="00032192" w:rsidRDefault="00032192" w:rsidP="00032192">
      <w:pPr>
        <w:ind w:left="360" w:firstLine="720"/>
        <w:rPr>
          <w:szCs w:val="26"/>
        </w:rPr>
      </w:pPr>
      <w:r>
        <w:rPr>
          <w:szCs w:val="26"/>
          <w:u w:val="single"/>
        </w:rPr>
        <w:t>Action:</w:t>
      </w:r>
      <w:r>
        <w:rPr>
          <w:szCs w:val="26"/>
        </w:rPr>
        <w:tab/>
        <w:t>Unanimously approved.</w:t>
      </w:r>
    </w:p>
    <w:p w:rsidR="00032192" w:rsidRDefault="00032192" w:rsidP="00032192">
      <w:pPr>
        <w:ind w:left="360" w:firstLine="720"/>
        <w:rPr>
          <w:szCs w:val="26"/>
        </w:rPr>
      </w:pPr>
    </w:p>
    <w:p w:rsidR="00032192" w:rsidRDefault="00032192" w:rsidP="00032192">
      <w:pPr>
        <w:ind w:left="1080"/>
        <w:rPr>
          <w:szCs w:val="26"/>
        </w:rPr>
      </w:pPr>
    </w:p>
    <w:p w:rsidR="00032192" w:rsidRDefault="00032192" w:rsidP="00032192">
      <w:pPr>
        <w:ind w:left="1080"/>
        <w:rPr>
          <w:szCs w:val="26"/>
        </w:rPr>
      </w:pPr>
      <w:r>
        <w:rPr>
          <w:szCs w:val="26"/>
        </w:rPr>
        <w:t xml:space="preserve">Board discussion ensued regarding Prop 13 Resolution.  The resolution shows support from SSU Foundation on public education related Bond Act of 2020.   The resolution was passed down </w:t>
      </w:r>
      <w:r w:rsidR="00EF508A">
        <w:rPr>
          <w:szCs w:val="26"/>
        </w:rPr>
        <w:t xml:space="preserve">from the CSU should each auxiliary wish to endorse Prop 13.  </w:t>
      </w:r>
      <w:r>
        <w:rPr>
          <w:szCs w:val="26"/>
        </w:rPr>
        <w:t xml:space="preserve">Jerlena Griffin will distribute additional information to Foundation staff regarding the proposition to be shared with the Board. </w:t>
      </w:r>
    </w:p>
    <w:p w:rsidR="00032192" w:rsidRDefault="00032192" w:rsidP="00032192">
      <w:pPr>
        <w:ind w:left="1080"/>
        <w:rPr>
          <w:szCs w:val="26"/>
        </w:rPr>
      </w:pPr>
    </w:p>
    <w:p w:rsidR="00032192" w:rsidRDefault="00032192" w:rsidP="00032192">
      <w:pPr>
        <w:ind w:left="1080"/>
        <w:rPr>
          <w:szCs w:val="26"/>
        </w:rPr>
      </w:pPr>
      <w:r>
        <w:rPr>
          <w:szCs w:val="26"/>
          <w:u w:val="single"/>
        </w:rPr>
        <w:t>Motion:</w:t>
      </w:r>
      <w:r>
        <w:rPr>
          <w:szCs w:val="26"/>
        </w:rPr>
        <w:tab/>
        <w:t>To approve Prop 13 Resolution and support.</w:t>
      </w:r>
    </w:p>
    <w:p w:rsidR="00032192" w:rsidRDefault="00032192" w:rsidP="00032192">
      <w:pPr>
        <w:ind w:left="1080"/>
        <w:rPr>
          <w:szCs w:val="26"/>
        </w:rPr>
      </w:pPr>
    </w:p>
    <w:p w:rsidR="00032192" w:rsidRPr="00032192" w:rsidRDefault="00032192" w:rsidP="00032192">
      <w:pPr>
        <w:ind w:left="1080"/>
        <w:rPr>
          <w:szCs w:val="26"/>
        </w:rPr>
      </w:pPr>
      <w:r>
        <w:rPr>
          <w:szCs w:val="26"/>
          <w:u w:val="single"/>
        </w:rPr>
        <w:t>Action:</w:t>
      </w:r>
      <w:r>
        <w:rPr>
          <w:szCs w:val="26"/>
        </w:rPr>
        <w:tab/>
        <w:t>Unanimously approved.</w:t>
      </w:r>
    </w:p>
    <w:p w:rsidR="00032192" w:rsidRDefault="00032192" w:rsidP="00032192">
      <w:pPr>
        <w:ind w:left="360" w:firstLine="720"/>
        <w:rPr>
          <w:szCs w:val="26"/>
        </w:rPr>
      </w:pPr>
    </w:p>
    <w:p w:rsidR="00AB3FE3" w:rsidRPr="00EF508A" w:rsidRDefault="00AB3FE3" w:rsidP="00EF508A">
      <w:pPr>
        <w:ind w:left="360" w:firstLine="720"/>
        <w:rPr>
          <w:b/>
          <w:szCs w:val="26"/>
        </w:rPr>
      </w:pPr>
      <w:r w:rsidRPr="00EF508A">
        <w:rPr>
          <w:b/>
          <w:szCs w:val="26"/>
        </w:rPr>
        <w:t xml:space="preserve"> </w:t>
      </w:r>
      <w:bookmarkEnd w:id="3"/>
    </w:p>
    <w:p w:rsidR="008B5DFF" w:rsidRPr="00EF508A" w:rsidRDefault="0017647C" w:rsidP="005971CD">
      <w:pPr>
        <w:pStyle w:val="MeetingItemHeader"/>
      </w:pPr>
      <w:r w:rsidRPr="00EF508A">
        <w:t>University Advancement</w:t>
      </w:r>
      <w:r w:rsidR="0096126E" w:rsidRPr="00EF508A">
        <w:t xml:space="preserve"> </w:t>
      </w:r>
      <w:r w:rsidRPr="00EF508A">
        <w:t>Report</w:t>
      </w:r>
      <w:r w:rsidR="00FD41DD" w:rsidRPr="00EF508A">
        <w:t xml:space="preserve"> </w:t>
      </w:r>
    </w:p>
    <w:p w:rsidR="00EF508A" w:rsidRPr="00EF508A" w:rsidRDefault="00EF508A" w:rsidP="00EF508A">
      <w:pPr>
        <w:ind w:left="1080"/>
        <w:rPr>
          <w:i/>
        </w:rPr>
      </w:pPr>
      <w:r>
        <w:rPr>
          <w:i/>
        </w:rPr>
        <w:t>(</w:t>
      </w:r>
      <w:proofErr w:type="gramStart"/>
      <w:r>
        <w:rPr>
          <w:i/>
        </w:rPr>
        <w:t>see</w:t>
      </w:r>
      <w:proofErr w:type="gramEnd"/>
      <w:r>
        <w:rPr>
          <w:i/>
        </w:rPr>
        <w:t xml:space="preserve"> 12.6.19 meeting packet)</w:t>
      </w:r>
    </w:p>
    <w:p w:rsidR="00EF508A" w:rsidRDefault="00EF508A" w:rsidP="00EF508A"/>
    <w:p w:rsidR="00FD41DD" w:rsidRDefault="000465B5" w:rsidP="000465B5">
      <w:pPr>
        <w:ind w:left="1080"/>
      </w:pPr>
      <w:r>
        <w:t>Hannah gave brief report and focused on SSU’s 2018-19</w:t>
      </w:r>
      <w:r w:rsidR="00BC5CAB">
        <w:t xml:space="preserve"> </w:t>
      </w:r>
      <w:r>
        <w:t xml:space="preserve">Annual Philanthropic Report. </w:t>
      </w:r>
      <w:r w:rsidR="00AB3FE3" w:rsidRPr="00EF508A">
        <w:rPr>
          <w:color w:val="FF0000"/>
        </w:rPr>
        <w:t xml:space="preserve"> </w:t>
      </w:r>
      <w:r>
        <w:t xml:space="preserve">All </w:t>
      </w:r>
      <w:r w:rsidR="00AB3FE3" w:rsidRPr="000465B5">
        <w:t>Board members ha</w:t>
      </w:r>
      <w:r w:rsidR="00C06EE6" w:rsidRPr="000465B5">
        <w:t xml:space="preserve">ve been mailed </w:t>
      </w:r>
      <w:r>
        <w:t>a copy and the report h</w:t>
      </w:r>
      <w:r w:rsidR="00E37CA2" w:rsidRPr="000465B5">
        <w:t>as also been posted to SSU Advancement’s homepage.</w:t>
      </w:r>
      <w:r w:rsidR="00AB3FE3" w:rsidRPr="000465B5">
        <w:t xml:space="preserve">  Report highlights fundraising successes and </w:t>
      </w:r>
      <w:r w:rsidR="00E37CA2" w:rsidRPr="000465B5">
        <w:t>all of the</w:t>
      </w:r>
      <w:r w:rsidR="00AB3FE3" w:rsidRPr="000465B5">
        <w:t xml:space="preserve"> donors </w:t>
      </w:r>
      <w:r w:rsidR="00E37CA2" w:rsidRPr="000465B5">
        <w:t>who collectively have made a significant impact on the campu</w:t>
      </w:r>
      <w:r w:rsidR="00381FEC">
        <w:t xml:space="preserve">s; also includes donation data, </w:t>
      </w:r>
      <w:r w:rsidR="00E37CA2" w:rsidRPr="000465B5">
        <w:t>financial/endowment data, donor hono</w:t>
      </w:r>
      <w:r>
        <w:t>r role, etc.</w:t>
      </w:r>
    </w:p>
    <w:p w:rsidR="000465B5" w:rsidRDefault="000465B5" w:rsidP="000465B5">
      <w:pPr>
        <w:ind w:left="1080"/>
      </w:pPr>
    </w:p>
    <w:p w:rsidR="000465B5" w:rsidRPr="000465B5" w:rsidRDefault="000465B5" w:rsidP="000465B5">
      <w:pPr>
        <w:ind w:left="1080"/>
      </w:pPr>
      <w:r>
        <w:t>Hannah welcomed feedback from the Board to consider in next year’s report.</w:t>
      </w:r>
    </w:p>
    <w:p w:rsidR="00020E56" w:rsidRPr="000465B5" w:rsidRDefault="00020E56" w:rsidP="00020E56"/>
    <w:p w:rsidR="0008081E" w:rsidRPr="000465B5" w:rsidRDefault="0008081E" w:rsidP="0008081E">
      <w:pPr>
        <w:rPr>
          <w:b/>
          <w:szCs w:val="26"/>
        </w:rPr>
      </w:pPr>
    </w:p>
    <w:p w:rsidR="00B63500" w:rsidRPr="000465B5" w:rsidRDefault="00B63500" w:rsidP="005971CD">
      <w:pPr>
        <w:pStyle w:val="MeetingItemHeader"/>
      </w:pPr>
      <w:r w:rsidRPr="000465B5">
        <w:t xml:space="preserve">Student Update </w:t>
      </w:r>
    </w:p>
    <w:p w:rsidR="00E37CA2" w:rsidRDefault="00E37CA2" w:rsidP="00E37CA2">
      <w:pPr>
        <w:pStyle w:val="ListParagraph"/>
        <w:ind w:left="1080"/>
      </w:pPr>
    </w:p>
    <w:p w:rsidR="00E45C58" w:rsidRDefault="00E45C58" w:rsidP="00D506A8">
      <w:pPr>
        <w:pStyle w:val="ListParagraph"/>
        <w:ind w:left="1080"/>
      </w:pPr>
      <w:r>
        <w:t>Emily Miller, SSU Associated Students VP for External Affairs reported on the following AS initiatives:</w:t>
      </w:r>
    </w:p>
    <w:p w:rsidR="00E45C58" w:rsidRDefault="00E45C58" w:rsidP="00E45C58">
      <w:pPr>
        <w:pStyle w:val="ListParagraph"/>
        <w:numPr>
          <w:ilvl w:val="0"/>
          <w:numId w:val="30"/>
        </w:numPr>
      </w:pPr>
      <w:r>
        <w:t xml:space="preserve">AS approved funding to pay their student auxiliary employees who lost pay during the campus shutdowns for PG&amp;E PSPS and </w:t>
      </w:r>
      <w:proofErr w:type="spellStart"/>
      <w:r>
        <w:t>Kincade</w:t>
      </w:r>
      <w:proofErr w:type="spellEnd"/>
      <w:r>
        <w:t xml:space="preserve"> Fire.</w:t>
      </w:r>
    </w:p>
    <w:p w:rsidR="00E45C58" w:rsidRDefault="00E45C58" w:rsidP="00E45C58">
      <w:pPr>
        <w:pStyle w:val="ListParagraph"/>
        <w:numPr>
          <w:ilvl w:val="0"/>
          <w:numId w:val="30"/>
        </w:numPr>
      </w:pPr>
      <w:r>
        <w:t>CSU Associated Students collaborated to support funding for basic needs for CSU students to add aid beyond housing for students.</w:t>
      </w:r>
    </w:p>
    <w:p w:rsidR="00E45C58" w:rsidRDefault="00C86565" w:rsidP="00E45C58">
      <w:pPr>
        <w:pStyle w:val="ListParagraph"/>
        <w:numPr>
          <w:ilvl w:val="0"/>
          <w:numId w:val="30"/>
        </w:numPr>
      </w:pPr>
      <w:r>
        <w:t>In an effort to boost student event programing, AS approved f</w:t>
      </w:r>
      <w:r w:rsidR="00E45C58">
        <w:t>unding</w:t>
      </w:r>
      <w:r w:rsidR="000D1C7F">
        <w:t xml:space="preserve"> for additional AS events to be </w:t>
      </w:r>
      <w:r w:rsidR="00E45C58">
        <w:t>offered in the win</w:t>
      </w:r>
      <w:r>
        <w:t>ter and spring</w:t>
      </w:r>
      <w:r w:rsidR="000D1C7F">
        <w:t>.</w:t>
      </w:r>
    </w:p>
    <w:p w:rsidR="00C86565" w:rsidRDefault="00C86565" w:rsidP="00E45C58">
      <w:pPr>
        <w:pStyle w:val="ListParagraph"/>
        <w:numPr>
          <w:ilvl w:val="0"/>
          <w:numId w:val="30"/>
        </w:numPr>
      </w:pPr>
      <w:r>
        <w:t>Lastly, AS is looking into supporting changes to the writing test requirement (WEPT) for students who have finished all the components of their degrees and are ready to graduate.  Many students have degrees that are not focused in writing therefore are having a harder time successfully passing the testing requirement.  AS is looking for a solution that would support all degrees successfully.</w:t>
      </w:r>
    </w:p>
    <w:p w:rsidR="000D1C7F" w:rsidRDefault="000D1C7F" w:rsidP="00C86565">
      <w:pPr>
        <w:ind w:left="1080"/>
      </w:pPr>
    </w:p>
    <w:p w:rsidR="00D506A8" w:rsidRDefault="00D506A8">
      <w:r>
        <w:br w:type="page"/>
      </w:r>
    </w:p>
    <w:p w:rsidR="00D506A8" w:rsidRDefault="00C86565" w:rsidP="00D506A8">
      <w:pPr>
        <w:ind w:left="1080"/>
      </w:pPr>
      <w:r>
        <w:lastRenderedPageBreak/>
        <w:t xml:space="preserve">Daniel </w:t>
      </w:r>
      <w:proofErr w:type="spellStart"/>
      <w:r>
        <w:t>Yoeono</w:t>
      </w:r>
      <w:proofErr w:type="spellEnd"/>
      <w:r>
        <w:t xml:space="preserve"> continued the report with the following:</w:t>
      </w:r>
    </w:p>
    <w:p w:rsidR="00C86565" w:rsidRDefault="00C86565" w:rsidP="00C86565">
      <w:pPr>
        <w:pStyle w:val="ListParagraph"/>
        <w:numPr>
          <w:ilvl w:val="0"/>
          <w:numId w:val="30"/>
        </w:numPr>
      </w:pPr>
      <w:proofErr w:type="spellStart"/>
      <w:r>
        <w:t>Yoeono</w:t>
      </w:r>
      <w:proofErr w:type="spellEnd"/>
      <w:r>
        <w:t xml:space="preserve"> shared his personal experience as a student regarding the impact of the campus closures from PG&amp;E PSPS and </w:t>
      </w:r>
      <w:proofErr w:type="spellStart"/>
      <w:r>
        <w:t>Kincade</w:t>
      </w:r>
      <w:proofErr w:type="spellEnd"/>
      <w:r>
        <w:t xml:space="preserve"> fire.</w:t>
      </w:r>
    </w:p>
    <w:p w:rsidR="00C86565" w:rsidRDefault="00C86565" w:rsidP="00C86565">
      <w:pPr>
        <w:pStyle w:val="ListParagraph"/>
        <w:numPr>
          <w:ilvl w:val="0"/>
          <w:numId w:val="30"/>
        </w:numPr>
      </w:pPr>
      <w:proofErr w:type="spellStart"/>
      <w:r>
        <w:t>Yoeone</w:t>
      </w:r>
      <w:proofErr w:type="spellEnd"/>
      <w:r>
        <w:t xml:space="preserve"> reiterated the AS focus on supporting Basic Needs for students and feels that this could be an area that can be helped through Advancement and additional fundraising. </w:t>
      </w:r>
    </w:p>
    <w:p w:rsidR="00C86565" w:rsidRDefault="00C86565" w:rsidP="00C86565">
      <w:pPr>
        <w:pStyle w:val="ListParagraph"/>
        <w:numPr>
          <w:ilvl w:val="0"/>
          <w:numId w:val="30"/>
        </w:numPr>
      </w:pPr>
      <w:r>
        <w:t xml:space="preserve">Lastly, </w:t>
      </w:r>
      <w:proofErr w:type="spellStart"/>
      <w:r>
        <w:t>Yoeono</w:t>
      </w:r>
      <w:proofErr w:type="spellEnd"/>
      <w:r>
        <w:t xml:space="preserve"> is advocating for additional mental health services and support for young people as there are many mental health challenges with the current generation.  With </w:t>
      </w:r>
      <w:r w:rsidR="002C20FA">
        <w:t xml:space="preserve">the recent student loss of an SSU student, </w:t>
      </w:r>
      <w:proofErr w:type="spellStart"/>
      <w:r w:rsidR="002C20FA">
        <w:t>Yoeono</w:t>
      </w:r>
      <w:proofErr w:type="spellEnd"/>
      <w:r w:rsidR="002C20FA">
        <w:t xml:space="preserve"> supports boosting support and awareness.</w:t>
      </w:r>
    </w:p>
    <w:p w:rsidR="00437948" w:rsidRDefault="00437948" w:rsidP="002C20FA"/>
    <w:p w:rsidR="002C20FA" w:rsidRPr="000465B5" w:rsidRDefault="002C20FA" w:rsidP="002C20FA">
      <w:pPr>
        <w:rPr>
          <w:b/>
          <w:i/>
          <w:sz w:val="18"/>
          <w:szCs w:val="26"/>
        </w:rPr>
      </w:pPr>
    </w:p>
    <w:p w:rsidR="0079306C" w:rsidRPr="002C20FA" w:rsidRDefault="00C26384" w:rsidP="005971CD">
      <w:pPr>
        <w:pStyle w:val="MeetingItemHeader"/>
      </w:pPr>
      <w:r w:rsidRPr="000465B5">
        <w:t>Alumni Association</w:t>
      </w:r>
      <w:r w:rsidR="00437948" w:rsidRPr="000465B5">
        <w:t xml:space="preserve"> Update</w:t>
      </w:r>
      <w:r w:rsidR="00437948">
        <w:t xml:space="preserve"> </w:t>
      </w:r>
    </w:p>
    <w:p w:rsidR="002C20FA" w:rsidRDefault="002C20FA" w:rsidP="002C20FA">
      <w:pPr>
        <w:ind w:left="1080"/>
        <w:rPr>
          <w:szCs w:val="26"/>
        </w:rPr>
      </w:pPr>
    </w:p>
    <w:p w:rsidR="00D73F2C" w:rsidRPr="002C20FA" w:rsidRDefault="002C20FA" w:rsidP="002C20FA">
      <w:pPr>
        <w:ind w:left="1080"/>
        <w:rPr>
          <w:szCs w:val="26"/>
        </w:rPr>
      </w:pPr>
      <w:r>
        <w:rPr>
          <w:szCs w:val="26"/>
        </w:rPr>
        <w:t xml:space="preserve">Felte reported on the latest Alumni Association events including </w:t>
      </w:r>
      <w:r w:rsidRPr="002C20FA">
        <w:rPr>
          <w:szCs w:val="26"/>
        </w:rPr>
        <w:t>t</w:t>
      </w:r>
      <w:r w:rsidR="0079306C" w:rsidRPr="002C20FA">
        <w:t xml:space="preserve">wo successful </w:t>
      </w:r>
      <w:r>
        <w:t xml:space="preserve">fall </w:t>
      </w:r>
      <w:r w:rsidR="0079306C" w:rsidRPr="002C20FA">
        <w:t>engagement events</w:t>
      </w:r>
      <w:r w:rsidR="00D73F2C" w:rsidRPr="002C20FA">
        <w:t>:</w:t>
      </w:r>
    </w:p>
    <w:p w:rsidR="00D73F2C" w:rsidRPr="002C20FA" w:rsidRDefault="002C20FA" w:rsidP="002C20FA">
      <w:pPr>
        <w:pStyle w:val="ListParagraph"/>
        <w:numPr>
          <w:ilvl w:val="0"/>
          <w:numId w:val="30"/>
        </w:numPr>
        <w:rPr>
          <w:sz w:val="22"/>
          <w:szCs w:val="22"/>
        </w:rPr>
      </w:pPr>
      <w:r>
        <w:t xml:space="preserve">The Oakland A's event in October had a strong attendance with </w:t>
      </w:r>
      <w:r w:rsidR="0079306C" w:rsidRPr="002C20FA">
        <w:t>roughly 40 alumni</w:t>
      </w:r>
      <w:r>
        <w:t>, friends and students.</w:t>
      </w:r>
    </w:p>
    <w:p w:rsidR="0079306C" w:rsidRPr="002C20FA" w:rsidRDefault="002C20FA" w:rsidP="002C20FA">
      <w:pPr>
        <w:pStyle w:val="ListParagraph"/>
        <w:numPr>
          <w:ilvl w:val="0"/>
          <w:numId w:val="30"/>
        </w:numPr>
        <w:rPr>
          <w:sz w:val="22"/>
          <w:szCs w:val="22"/>
        </w:rPr>
      </w:pPr>
      <w:r>
        <w:t xml:space="preserve">The annual </w:t>
      </w:r>
      <w:proofErr w:type="spellStart"/>
      <w:r w:rsidR="0079306C" w:rsidRPr="002C20FA">
        <w:t>Lagunita's</w:t>
      </w:r>
      <w:proofErr w:type="spellEnd"/>
      <w:r w:rsidR="0079306C" w:rsidRPr="002C20FA">
        <w:t xml:space="preserve"> Mixer </w:t>
      </w:r>
      <w:r>
        <w:t>event in November was also well attended with</w:t>
      </w:r>
      <w:r w:rsidR="0079306C" w:rsidRPr="002C20FA">
        <w:t xml:space="preserve"> over 110 alumni</w:t>
      </w:r>
      <w:r>
        <w:t xml:space="preserve"> and friends. The</w:t>
      </w:r>
      <w:r w:rsidR="0079306C" w:rsidRPr="002C20FA">
        <w:t xml:space="preserve"> Alumni Association raised funds to support the Hear</w:t>
      </w:r>
      <w:r>
        <w:t xml:space="preserve">t of SSU Scholarship endowment.  The event had two community leaders, </w:t>
      </w:r>
      <w:r w:rsidR="0079306C" w:rsidRPr="002C20FA">
        <w:t xml:space="preserve">Henry Hansel (CEO of Hansel Auto Group) and Maria </w:t>
      </w:r>
      <w:proofErr w:type="spellStart"/>
      <w:r w:rsidR="0079306C" w:rsidRPr="002C20FA">
        <w:t>Stipp</w:t>
      </w:r>
      <w:proofErr w:type="spellEnd"/>
      <w:r w:rsidR="0079306C" w:rsidRPr="002C20FA">
        <w:t xml:space="preserve"> (CEO of </w:t>
      </w:r>
      <w:proofErr w:type="spellStart"/>
      <w:r w:rsidR="0079306C" w:rsidRPr="002C20FA">
        <w:t>Lagunitas</w:t>
      </w:r>
      <w:proofErr w:type="spellEnd"/>
      <w:r w:rsidR="0079306C" w:rsidRPr="002C20FA">
        <w:t>)</w:t>
      </w:r>
      <w:r>
        <w:t>,</w:t>
      </w:r>
      <w:r w:rsidR="0079306C" w:rsidRPr="002C20FA">
        <w:t xml:space="preserve"> speak at the event and to connect with our alumni community.</w:t>
      </w:r>
    </w:p>
    <w:p w:rsidR="00020E56" w:rsidRPr="002C20FA" w:rsidRDefault="00020E56" w:rsidP="00020E56">
      <w:pPr>
        <w:rPr>
          <w:sz w:val="22"/>
          <w:szCs w:val="22"/>
        </w:rPr>
      </w:pPr>
    </w:p>
    <w:p w:rsidR="0079306C" w:rsidRPr="002C20FA" w:rsidRDefault="0079306C" w:rsidP="002C20FA">
      <w:pPr>
        <w:ind w:left="1080"/>
      </w:pPr>
      <w:r w:rsidRPr="002C20FA">
        <w:t>President Sakaki and Tiffany O'Neil just got back from London where they met with over 20 SSU alumni. The CSU system hosts a couple of international alumni receptions, and London is one of the locations. Be</w:t>
      </w:r>
      <w:r w:rsidR="002C20FA">
        <w:t xml:space="preserve">fore the CSU reception, </w:t>
      </w:r>
      <w:r w:rsidRPr="002C20FA">
        <w:t xml:space="preserve">a private reception </w:t>
      </w:r>
      <w:r w:rsidR="002C20FA">
        <w:t xml:space="preserve">was held for </w:t>
      </w:r>
      <w:r w:rsidRPr="002C20FA">
        <w:t>student</w:t>
      </w:r>
      <w:r w:rsidR="002C20FA">
        <w:t>s who are studying in London as well as SSU</w:t>
      </w:r>
      <w:r w:rsidRPr="002C20FA">
        <w:t xml:space="preserve"> alumni to connect and make connections</w:t>
      </w:r>
      <w:r w:rsidR="002C20FA">
        <w:t>. Both events were successful.</w:t>
      </w:r>
    </w:p>
    <w:p w:rsidR="00020E56" w:rsidRPr="002C20FA" w:rsidRDefault="00020E56" w:rsidP="00020E56"/>
    <w:p w:rsidR="0079306C" w:rsidRPr="002C20FA" w:rsidRDefault="0079306C" w:rsidP="002C20FA">
      <w:pPr>
        <w:ind w:left="1080"/>
      </w:pPr>
      <w:r w:rsidRPr="002C20FA">
        <w:t>The Alumni Associa</w:t>
      </w:r>
      <w:r w:rsidR="002C20FA">
        <w:t xml:space="preserve">tion has affinity groups and </w:t>
      </w:r>
      <w:r w:rsidRPr="002C20FA">
        <w:t>co-host</w:t>
      </w:r>
      <w:r w:rsidR="002C20FA">
        <w:t>ed</w:t>
      </w:r>
      <w:r w:rsidRPr="002C20FA">
        <w:t xml:space="preserve"> an event with the MBA Alumni Forum on October 17th. This event was in partnership with the MBA Alumni Forum, SSU Career Center and the Alumni Association. Three prominent business leaders shared their insights in their roles with students, alumni and community members. </w:t>
      </w:r>
    </w:p>
    <w:p w:rsidR="00020E56" w:rsidRDefault="00020E56" w:rsidP="00020E56">
      <w:pPr>
        <w:rPr>
          <w:color w:val="FF0000"/>
        </w:rPr>
      </w:pPr>
    </w:p>
    <w:p w:rsidR="0079306C" w:rsidRPr="002C20FA" w:rsidRDefault="002C20FA" w:rsidP="002C20FA">
      <w:pPr>
        <w:ind w:left="1080"/>
      </w:pPr>
      <w:r w:rsidRPr="002C20FA">
        <w:t>Also, t</w:t>
      </w:r>
      <w:r w:rsidR="0079306C" w:rsidRPr="002C20FA">
        <w:t>he Alumni Association relaunched their electronic newsletter in Octob</w:t>
      </w:r>
      <w:r w:rsidRPr="002C20FA">
        <w:t xml:space="preserve">er - Noma Nation News. It has a </w:t>
      </w:r>
      <w:r w:rsidR="0079306C" w:rsidRPr="002C20FA">
        <w:t>new look and is a monthly e-newsletter that goes out to alumni. It has been well received and continues to share information about happenings on campus as well as other opportunities for alumni to engage with SSU.</w:t>
      </w:r>
    </w:p>
    <w:p w:rsidR="00020E56" w:rsidRDefault="00020E56" w:rsidP="00020E56">
      <w:pPr>
        <w:rPr>
          <w:color w:val="FF0000"/>
        </w:rPr>
      </w:pPr>
    </w:p>
    <w:p w:rsidR="0079306C" w:rsidRPr="00D506A8" w:rsidRDefault="00D506A8" w:rsidP="002C20FA">
      <w:pPr>
        <w:ind w:left="1080"/>
      </w:pPr>
      <w:r w:rsidRPr="00D506A8">
        <w:t>Next week, Alumni Association will</w:t>
      </w:r>
      <w:r w:rsidR="0079306C" w:rsidRPr="00D506A8">
        <w:t xml:space="preserve"> co-host the first Fall Graduation Reception with Associated Students and the University. This event is a smaller scale of</w:t>
      </w:r>
      <w:r w:rsidRPr="00D506A8">
        <w:t xml:space="preserve"> Toast of the Town, which is their annual spring</w:t>
      </w:r>
      <w:r w:rsidR="0079306C" w:rsidRPr="00D506A8">
        <w:t xml:space="preserve"> senior send-off event. </w:t>
      </w:r>
    </w:p>
    <w:p w:rsidR="00020E56" w:rsidRDefault="00020E56" w:rsidP="00020E56">
      <w:pPr>
        <w:rPr>
          <w:color w:val="FF0000"/>
        </w:rPr>
      </w:pPr>
    </w:p>
    <w:p w:rsidR="0079306C" w:rsidRPr="00D506A8" w:rsidRDefault="00D506A8" w:rsidP="002C20FA">
      <w:pPr>
        <w:ind w:left="1080"/>
      </w:pPr>
      <w:r w:rsidRPr="00D506A8">
        <w:t>Alumni Association is</w:t>
      </w:r>
      <w:r w:rsidR="0079306C" w:rsidRPr="00D506A8">
        <w:t xml:space="preserve"> gearing up for a busy spring semester and are continuing to loo</w:t>
      </w:r>
      <w:r>
        <w:t>k at opportunities to engage SSU</w:t>
      </w:r>
      <w:r w:rsidR="0079306C" w:rsidRPr="00D506A8">
        <w:t xml:space="preserve"> alumni.</w:t>
      </w:r>
    </w:p>
    <w:p w:rsidR="0079306C" w:rsidRPr="00D506A8" w:rsidRDefault="0079306C" w:rsidP="00D506A8">
      <w:pPr>
        <w:rPr>
          <w:szCs w:val="26"/>
        </w:rPr>
      </w:pPr>
    </w:p>
    <w:p w:rsidR="00162C0E" w:rsidRPr="000465B5" w:rsidRDefault="00162C0E" w:rsidP="00162C0E">
      <w:pPr>
        <w:pStyle w:val="ListParagraph"/>
        <w:rPr>
          <w:b/>
          <w:szCs w:val="26"/>
        </w:rPr>
      </w:pPr>
    </w:p>
    <w:p w:rsidR="009A58C0" w:rsidRPr="000465B5" w:rsidRDefault="00D61CFD" w:rsidP="005971CD">
      <w:pPr>
        <w:pStyle w:val="MeetingItemHeader"/>
      </w:pPr>
      <w:r w:rsidRPr="000465B5">
        <w:t xml:space="preserve">New Business </w:t>
      </w:r>
      <w:r w:rsidR="002F7796" w:rsidRPr="000465B5">
        <w:t>/ Announcements</w:t>
      </w:r>
      <w:r w:rsidR="00A45B16" w:rsidRPr="000465B5">
        <w:t xml:space="preserve"> / Adjournment</w:t>
      </w:r>
    </w:p>
    <w:p w:rsidR="00020E56" w:rsidRDefault="00020E56" w:rsidP="00020E56">
      <w:pPr>
        <w:rPr>
          <w:szCs w:val="26"/>
        </w:rPr>
      </w:pPr>
    </w:p>
    <w:p w:rsidR="00020E56" w:rsidRDefault="00D506A8" w:rsidP="00D506A8">
      <w:pPr>
        <w:ind w:left="1080"/>
        <w:rPr>
          <w:szCs w:val="26"/>
        </w:rPr>
      </w:pPr>
      <w:r>
        <w:rPr>
          <w:szCs w:val="26"/>
        </w:rPr>
        <w:t>Dr. Jean Bee Chan shared with Board that she has written a children’s book that will be available on Amazon titled “The Soldiers are Coming”.  The book is a reflection of Dr. Chan’s experience as a World War II survivor.</w:t>
      </w:r>
    </w:p>
    <w:p w:rsidR="00D506A8" w:rsidRDefault="00D506A8" w:rsidP="00D506A8">
      <w:pPr>
        <w:ind w:left="1080"/>
        <w:rPr>
          <w:szCs w:val="26"/>
        </w:rPr>
      </w:pPr>
    </w:p>
    <w:p w:rsidR="00D506A8" w:rsidRDefault="00D506A8" w:rsidP="00D506A8">
      <w:pPr>
        <w:ind w:left="1080"/>
        <w:rPr>
          <w:szCs w:val="26"/>
        </w:rPr>
      </w:pPr>
      <w:r>
        <w:rPr>
          <w:szCs w:val="26"/>
        </w:rPr>
        <w:t xml:space="preserve">Meeting adjourned at 3:12pm. </w:t>
      </w:r>
    </w:p>
    <w:p w:rsidR="00020E56" w:rsidRDefault="00020E56" w:rsidP="00020E56">
      <w:pPr>
        <w:rPr>
          <w:szCs w:val="26"/>
        </w:rPr>
      </w:pPr>
    </w:p>
    <w:p w:rsidR="00020E56" w:rsidRDefault="00020E56" w:rsidP="00020E56">
      <w:pPr>
        <w:rPr>
          <w:szCs w:val="26"/>
        </w:rPr>
      </w:pPr>
    </w:p>
    <w:p w:rsidR="00020E56" w:rsidRDefault="00DB77DE" w:rsidP="00020E56">
      <w:pPr>
        <w:rPr>
          <w:szCs w:val="26"/>
        </w:rPr>
      </w:pPr>
      <w:bookmarkStart w:id="4" w:name="_GoBack"/>
      <w:bookmarkEnd w:id="4"/>
      <w:r>
        <w:rPr>
          <w:noProof/>
          <w:szCs w:val="26"/>
        </w:rPr>
        <mc:AlternateContent>
          <mc:Choice Requires="wps">
            <w:drawing>
              <wp:anchor distT="0" distB="0" distL="114300" distR="114300" simplePos="0" relativeHeight="251660288" behindDoc="0" locked="0" layoutInCell="1" allowOverlap="1">
                <wp:simplePos x="0" y="0"/>
                <wp:positionH relativeFrom="column">
                  <wp:posOffset>3603009</wp:posOffset>
                </wp:positionH>
                <wp:positionV relativeFrom="paragraph">
                  <wp:posOffset>3981</wp:posOffset>
                </wp:positionV>
                <wp:extent cx="2866030" cy="334370"/>
                <wp:effectExtent l="0" t="0" r="10795" b="27940"/>
                <wp:wrapNone/>
                <wp:docPr id="4" name="Text Box 4"/>
                <wp:cNvGraphicFramePr/>
                <a:graphic xmlns:a="http://schemas.openxmlformats.org/drawingml/2006/main">
                  <a:graphicData uri="http://schemas.microsoft.com/office/word/2010/wordprocessingShape">
                    <wps:wsp>
                      <wps:cNvSpPr txBox="1"/>
                      <wps:spPr>
                        <a:xfrm>
                          <a:off x="0" y="0"/>
                          <a:ext cx="2866030" cy="334370"/>
                        </a:xfrm>
                        <a:prstGeom prst="rect">
                          <a:avLst/>
                        </a:prstGeom>
                        <a:solidFill>
                          <a:schemeClr val="tx1"/>
                        </a:solidFill>
                        <a:ln w="6350">
                          <a:solidFill>
                            <a:prstClr val="black"/>
                          </a:solidFill>
                        </a:ln>
                      </wps:spPr>
                      <wps:txbx>
                        <w:txbxContent>
                          <w:p w:rsidR="00DB77DE" w:rsidRPr="00DB77DE" w:rsidRDefault="00DB77DE">
                            <w:pPr>
                              <w:rPr>
                                <w:color w:val="F2F2F2" w:themeColor="background1" w:themeShade="F2"/>
                              </w:rPr>
                            </w:pPr>
                            <w:r>
                              <w:rPr>
                                <w:color w:val="F2F2F2" w:themeColor="background1" w:themeShade="F2"/>
                              </w:rPr>
                              <w:t>Kyle Bishop-Gabriel – Redacted 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83.7pt;margin-top:.3pt;width:225.65pt;height:26.3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" fillcolor="black [3213]" strokeweight=".5pt">
                <v:textbox>
                  <w:txbxContent>
                    <w:p w:rsidR="00DB77DE" w:rsidRPr="00DB77DE" w:rsidRDefault="00DB77DE">
                      <w:pPr>
                        <w:rPr>
                          <w:color w:val="F2F2F2" w:themeColor="background1" w:themeShade="F2"/>
                        </w:rPr>
                      </w:pPr>
                      <w:r>
                        <w:rPr>
                          <w:color w:val="F2F2F2" w:themeColor="background1" w:themeShade="F2"/>
                        </w:rPr>
                        <w:t>Kyle Bishop-Gabriel – Redacted Signature</w:t>
                      </w:r>
                    </w:p>
                  </w:txbxContent>
                </v:textbox>
              </v:shape>
            </w:pict>
          </mc:Fallback>
        </mc:AlternateContent>
      </w:r>
      <w:r>
        <w:rPr>
          <w:noProof/>
          <w:szCs w:val="26"/>
        </w:rPr>
        <mc:AlternateContent>
          <mc:Choice Requires="wps">
            <w:drawing>
              <wp:anchor distT="0" distB="0" distL="114300" distR="114300" simplePos="0" relativeHeight="251659264" behindDoc="0" locked="0" layoutInCell="1" allowOverlap="1">
                <wp:simplePos x="0" y="0"/>
                <wp:positionH relativeFrom="column">
                  <wp:posOffset>668740</wp:posOffset>
                </wp:positionH>
                <wp:positionV relativeFrom="paragraph">
                  <wp:posOffset>24452</wp:posOffset>
                </wp:positionV>
                <wp:extent cx="2258705" cy="300251"/>
                <wp:effectExtent l="0" t="0" r="27305" b="24130"/>
                <wp:wrapNone/>
                <wp:docPr id="3" name="Text Box 3"/>
                <wp:cNvGraphicFramePr/>
                <a:graphic xmlns:a="http://schemas.openxmlformats.org/drawingml/2006/main">
                  <a:graphicData uri="http://schemas.microsoft.com/office/word/2010/wordprocessingShape">
                    <wps:wsp>
                      <wps:cNvSpPr txBox="1"/>
                      <wps:spPr>
                        <a:xfrm>
                          <a:off x="0" y="0"/>
                          <a:ext cx="2258705" cy="300251"/>
                        </a:xfrm>
                        <a:prstGeom prst="rect">
                          <a:avLst/>
                        </a:prstGeom>
                        <a:solidFill>
                          <a:schemeClr val="tx1"/>
                        </a:solidFill>
                        <a:ln w="6350">
                          <a:solidFill>
                            <a:prstClr val="black"/>
                          </a:solidFill>
                        </a:ln>
                      </wps:spPr>
                      <wps:txbx>
                        <w:txbxContent>
                          <w:p w:rsidR="00DB77DE" w:rsidRPr="00DB77DE" w:rsidRDefault="00DB77DE">
                            <w:pPr>
                              <w:rPr>
                                <w:color w:val="F2F2F2" w:themeColor="background1" w:themeShade="F2"/>
                              </w:rPr>
                            </w:pPr>
                            <w:r>
                              <w:rPr>
                                <w:color w:val="F2F2F2" w:themeColor="background1" w:themeShade="F2"/>
                              </w:rPr>
                              <w:t>Ian Hannah – Redacted 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3" o:spid="_x0000_s1027" type="#_x0000_t202" style="position:absolute;margin-left:52.65pt;margin-top:1.95pt;width:177.85pt;height:23.6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" fillcolor="black [3213]" strokeweight=".5pt">
                <v:textbox>
                  <w:txbxContent>
                    <w:p w:rsidR="00DB77DE" w:rsidRPr="00DB77DE" w:rsidRDefault="00DB77DE">
                      <w:pPr>
                        <w:rPr>
                          <w:color w:val="F2F2F2" w:themeColor="background1" w:themeShade="F2"/>
                        </w:rPr>
                      </w:pPr>
                      <w:r>
                        <w:rPr>
                          <w:color w:val="F2F2F2" w:themeColor="background1" w:themeShade="F2"/>
                        </w:rPr>
                        <w:t>Ian Hannah – Redacted Signature</w:t>
                      </w:r>
                    </w:p>
                  </w:txbxContent>
                </v:textbox>
              </v:shape>
            </w:pict>
          </mc:Fallback>
        </mc:AlternateContent>
      </w:r>
    </w:p>
    <w:p w:rsidR="000465B5" w:rsidRPr="00516E37" w:rsidRDefault="000465B5" w:rsidP="00D506A8">
      <w:pPr>
        <w:ind w:left="360" w:right="180" w:firstLine="720"/>
      </w:pPr>
      <w:r w:rsidRPr="00516E37">
        <w:t>________________________</w:t>
      </w:r>
      <w:r w:rsidRPr="00516E37">
        <w:tab/>
      </w:r>
      <w:r w:rsidRPr="00516E37">
        <w:tab/>
      </w:r>
      <w:r w:rsidRPr="00516E37">
        <w:tab/>
        <w:t>___________________________</w:t>
      </w:r>
    </w:p>
    <w:p w:rsidR="000465B5" w:rsidRPr="00516E37" w:rsidRDefault="000465B5" w:rsidP="000465B5">
      <w:pPr>
        <w:ind w:left="360" w:right="180" w:firstLine="720"/>
        <w:rPr>
          <w:i/>
        </w:rPr>
      </w:pPr>
      <w:r>
        <w:rPr>
          <w:i/>
        </w:rPr>
        <w:t xml:space="preserve">Minutes Approved by:     </w:t>
      </w:r>
      <w:r>
        <w:rPr>
          <w:i/>
        </w:rPr>
        <w:tab/>
      </w:r>
      <w:r>
        <w:rPr>
          <w:i/>
        </w:rPr>
        <w:tab/>
      </w:r>
      <w:r>
        <w:rPr>
          <w:i/>
        </w:rPr>
        <w:tab/>
      </w:r>
      <w:r>
        <w:rPr>
          <w:i/>
        </w:rPr>
        <w:tab/>
      </w:r>
      <w:r w:rsidRPr="00516E37">
        <w:rPr>
          <w:i/>
        </w:rPr>
        <w:t>Minutes Prepared by:</w:t>
      </w:r>
    </w:p>
    <w:p w:rsidR="000465B5" w:rsidRPr="000465B5" w:rsidRDefault="000465B5" w:rsidP="000465B5">
      <w:pPr>
        <w:ind w:left="360" w:right="180" w:firstLine="720"/>
      </w:pPr>
      <w:r w:rsidRPr="000465B5">
        <w:t>Ian Hannah</w:t>
      </w:r>
      <w:r w:rsidRPr="00516E37">
        <w:t xml:space="preserve">           </w:t>
      </w:r>
      <w:r w:rsidRPr="00516E37">
        <w:tab/>
      </w:r>
      <w:r w:rsidRPr="00516E37">
        <w:tab/>
      </w:r>
      <w:r w:rsidRPr="00516E37">
        <w:tab/>
      </w:r>
      <w:r w:rsidRPr="00516E37">
        <w:tab/>
      </w:r>
      <w:r>
        <w:tab/>
      </w:r>
      <w:r w:rsidRPr="000465B5">
        <w:t>Kyle Bishop-Gabriel</w:t>
      </w:r>
    </w:p>
    <w:p w:rsidR="000465B5" w:rsidRDefault="000465B5" w:rsidP="000465B5">
      <w:pPr>
        <w:ind w:left="360" w:right="180" w:firstLine="720"/>
        <w:rPr>
          <w:rFonts w:ascii="Palatino Linotype" w:hAnsi="Palatino Linotype"/>
          <w:i/>
        </w:rPr>
      </w:pPr>
      <w:r>
        <w:rPr>
          <w:i/>
        </w:rPr>
        <w:t>Chief Operating Officer &amp;</w:t>
      </w:r>
      <w:r>
        <w:rPr>
          <w:i/>
        </w:rPr>
        <w:tab/>
      </w:r>
      <w:r>
        <w:rPr>
          <w:i/>
        </w:rPr>
        <w:tab/>
      </w:r>
      <w:r>
        <w:rPr>
          <w:i/>
        </w:rPr>
        <w:tab/>
      </w:r>
      <w:r>
        <w:rPr>
          <w:rFonts w:ascii="Palatino Linotype" w:hAnsi="Palatino Linotype"/>
          <w:i/>
        </w:rPr>
        <w:t xml:space="preserve">Advancement/Foundation Analyst, SSU   </w:t>
      </w:r>
    </w:p>
    <w:p w:rsidR="000465B5" w:rsidRPr="005169A7" w:rsidRDefault="000465B5" w:rsidP="000465B5">
      <w:pPr>
        <w:ind w:left="360" w:right="180" w:firstLine="720"/>
        <w:rPr>
          <w:i/>
        </w:rPr>
      </w:pPr>
      <w:r>
        <w:rPr>
          <w:i/>
        </w:rPr>
        <w:t>Secretary, SSU</w:t>
      </w:r>
      <w:r w:rsidRPr="00516E37">
        <w:rPr>
          <w:i/>
        </w:rPr>
        <w:t>F</w:t>
      </w:r>
      <w:r w:rsidRPr="00516E37">
        <w:tab/>
      </w:r>
      <w:r w:rsidRPr="00516E37">
        <w:tab/>
      </w:r>
      <w:r w:rsidRPr="00516E37">
        <w:tab/>
      </w:r>
      <w:r w:rsidRPr="00516E37">
        <w:tab/>
      </w:r>
      <w:r>
        <w:tab/>
      </w:r>
      <w:r>
        <w:tab/>
      </w:r>
    </w:p>
    <w:p w:rsidR="000465B5" w:rsidRDefault="000465B5" w:rsidP="000465B5">
      <w:pPr>
        <w:ind w:left="360" w:firstLine="720"/>
      </w:pPr>
    </w:p>
    <w:p w:rsidR="00D506A8" w:rsidRDefault="00D506A8">
      <w:r>
        <w:br w:type="page"/>
      </w:r>
    </w:p>
    <w:p w:rsidR="000465B5" w:rsidRPr="004610BC" w:rsidRDefault="000465B5" w:rsidP="000465B5">
      <w:r w:rsidRPr="00516E37">
        <w:lastRenderedPageBreak/>
        <w:t>Record of Attendance</w:t>
      </w:r>
    </w:p>
    <w:p w:rsidR="000465B5" w:rsidRDefault="000465B5" w:rsidP="000465B5">
      <w:pPr>
        <w:ind w:right="180"/>
      </w:pPr>
      <w:r>
        <w:t>December 6,2019</w:t>
      </w:r>
    </w:p>
    <w:p w:rsidR="000465B5" w:rsidRDefault="000465B5" w:rsidP="000465B5">
      <w:pPr>
        <w:ind w:right="18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900"/>
        <w:gridCol w:w="1350"/>
        <w:gridCol w:w="2250"/>
        <w:gridCol w:w="2340"/>
      </w:tblGrid>
      <w:tr w:rsidR="000465B5" w:rsidRPr="00516E37" w:rsidTr="00837970">
        <w:trPr>
          <w:trHeight w:val="233"/>
          <w:jc w:val="center"/>
        </w:trPr>
        <w:tc>
          <w:tcPr>
            <w:tcW w:w="805" w:type="dxa"/>
            <w:tcBorders>
              <w:top w:val="single" w:sz="4" w:space="0" w:color="auto"/>
              <w:left w:val="single" w:sz="4" w:space="0" w:color="auto"/>
              <w:bottom w:val="single" w:sz="4" w:space="0" w:color="auto"/>
              <w:right w:val="single" w:sz="4" w:space="0" w:color="auto"/>
            </w:tcBorders>
          </w:tcPr>
          <w:p w:rsidR="000465B5" w:rsidRPr="00516E37" w:rsidRDefault="000465B5" w:rsidP="00837970">
            <w:pPr>
              <w:ind w:right="180"/>
            </w:pPr>
          </w:p>
        </w:tc>
        <w:tc>
          <w:tcPr>
            <w:tcW w:w="900" w:type="dxa"/>
            <w:tcBorders>
              <w:top w:val="single" w:sz="4" w:space="0" w:color="auto"/>
              <w:left w:val="single" w:sz="4" w:space="0" w:color="auto"/>
              <w:bottom w:val="single" w:sz="4" w:space="0" w:color="auto"/>
              <w:right w:val="single" w:sz="4" w:space="0" w:color="auto"/>
            </w:tcBorders>
          </w:tcPr>
          <w:p w:rsidR="000465B5" w:rsidRPr="00516E37" w:rsidRDefault="000465B5" w:rsidP="00837970">
            <w:pPr>
              <w:ind w:right="180"/>
            </w:pPr>
          </w:p>
        </w:tc>
        <w:tc>
          <w:tcPr>
            <w:tcW w:w="1350" w:type="dxa"/>
            <w:tcBorders>
              <w:top w:val="single" w:sz="4" w:space="0" w:color="auto"/>
              <w:left w:val="single" w:sz="4" w:space="0" w:color="auto"/>
              <w:bottom w:val="single" w:sz="4" w:space="0" w:color="auto"/>
              <w:right w:val="single" w:sz="4" w:space="0" w:color="auto"/>
            </w:tcBorders>
            <w:hideMark/>
          </w:tcPr>
          <w:p w:rsidR="000465B5" w:rsidRPr="00516E37" w:rsidRDefault="000465B5" w:rsidP="00837970">
            <w:pPr>
              <w:ind w:right="180"/>
              <w:jc w:val="center"/>
              <w:rPr>
                <w:i/>
              </w:rPr>
            </w:pPr>
            <w:r w:rsidRPr="00516E37">
              <w:rPr>
                <w:i/>
              </w:rPr>
              <w:t>First</w:t>
            </w:r>
          </w:p>
        </w:tc>
        <w:tc>
          <w:tcPr>
            <w:tcW w:w="2250" w:type="dxa"/>
            <w:tcBorders>
              <w:top w:val="single" w:sz="4" w:space="0" w:color="auto"/>
              <w:left w:val="single" w:sz="4" w:space="0" w:color="auto"/>
              <w:bottom w:val="single" w:sz="4" w:space="0" w:color="auto"/>
              <w:right w:val="single" w:sz="4" w:space="0" w:color="auto"/>
            </w:tcBorders>
            <w:hideMark/>
          </w:tcPr>
          <w:p w:rsidR="000465B5" w:rsidRPr="00516E37" w:rsidRDefault="000465B5" w:rsidP="00837970">
            <w:pPr>
              <w:ind w:right="180"/>
              <w:jc w:val="center"/>
              <w:rPr>
                <w:i/>
              </w:rPr>
            </w:pPr>
            <w:r w:rsidRPr="00516E37">
              <w:rPr>
                <w:i/>
              </w:rPr>
              <w:t>Last</w:t>
            </w:r>
          </w:p>
        </w:tc>
        <w:tc>
          <w:tcPr>
            <w:tcW w:w="2340" w:type="dxa"/>
            <w:tcBorders>
              <w:top w:val="single" w:sz="4" w:space="0" w:color="auto"/>
              <w:left w:val="single" w:sz="4" w:space="0" w:color="auto"/>
              <w:bottom w:val="single" w:sz="4" w:space="0" w:color="auto"/>
              <w:right w:val="single" w:sz="4" w:space="0" w:color="auto"/>
            </w:tcBorders>
            <w:hideMark/>
          </w:tcPr>
          <w:p w:rsidR="000465B5" w:rsidRPr="00516E37" w:rsidRDefault="000465B5" w:rsidP="00837970">
            <w:pPr>
              <w:pStyle w:val="Heading2"/>
              <w:spacing w:before="0"/>
              <w:ind w:right="180"/>
              <w:jc w:val="center"/>
              <w:rPr>
                <w:rFonts w:ascii="Times New Roman" w:hAnsi="Times New Roman" w:cs="Times New Roman"/>
                <w:i/>
                <w:sz w:val="24"/>
                <w:szCs w:val="24"/>
              </w:rPr>
            </w:pPr>
            <w:r w:rsidRPr="00516E37">
              <w:rPr>
                <w:rFonts w:ascii="Times New Roman" w:hAnsi="Times New Roman" w:cs="Times New Roman"/>
                <w:sz w:val="24"/>
                <w:szCs w:val="24"/>
              </w:rPr>
              <w:t>Attendance</w:t>
            </w:r>
          </w:p>
        </w:tc>
      </w:tr>
      <w:tr w:rsidR="000465B5" w:rsidRPr="00516E37" w:rsidTr="00837970">
        <w:trPr>
          <w:jc w:val="center"/>
        </w:trPr>
        <w:tc>
          <w:tcPr>
            <w:tcW w:w="805" w:type="dxa"/>
            <w:tcBorders>
              <w:top w:val="single" w:sz="4" w:space="0" w:color="auto"/>
              <w:left w:val="single" w:sz="4" w:space="0" w:color="auto"/>
              <w:bottom w:val="single" w:sz="4" w:space="0" w:color="auto"/>
              <w:right w:val="single" w:sz="4" w:space="0" w:color="auto"/>
            </w:tcBorders>
          </w:tcPr>
          <w:p w:rsidR="000465B5" w:rsidRPr="00516E37" w:rsidRDefault="000465B5" w:rsidP="00837970">
            <w:pPr>
              <w:ind w:right="180"/>
              <w:jc w:val="right"/>
            </w:pPr>
            <w:r>
              <w:t>1</w:t>
            </w:r>
          </w:p>
        </w:tc>
        <w:tc>
          <w:tcPr>
            <w:tcW w:w="900" w:type="dxa"/>
            <w:tcBorders>
              <w:top w:val="single" w:sz="4" w:space="0" w:color="auto"/>
              <w:left w:val="single" w:sz="4" w:space="0" w:color="auto"/>
              <w:bottom w:val="single" w:sz="4" w:space="0" w:color="auto"/>
              <w:right w:val="single" w:sz="4" w:space="0" w:color="auto"/>
            </w:tcBorders>
            <w:hideMark/>
          </w:tcPr>
          <w:p w:rsidR="000465B5" w:rsidRPr="00516E37" w:rsidRDefault="000465B5" w:rsidP="00837970">
            <w:pPr>
              <w:ind w:right="180"/>
            </w:pPr>
            <w:r w:rsidRPr="00516E37">
              <w:t>Ms.</w:t>
            </w:r>
          </w:p>
        </w:tc>
        <w:tc>
          <w:tcPr>
            <w:tcW w:w="1350" w:type="dxa"/>
            <w:tcBorders>
              <w:top w:val="single" w:sz="4" w:space="0" w:color="auto"/>
              <w:left w:val="single" w:sz="4" w:space="0" w:color="auto"/>
              <w:bottom w:val="single" w:sz="4" w:space="0" w:color="auto"/>
              <w:right w:val="single" w:sz="4" w:space="0" w:color="auto"/>
            </w:tcBorders>
            <w:hideMark/>
          </w:tcPr>
          <w:p w:rsidR="000465B5" w:rsidRPr="00516E37" w:rsidRDefault="000465B5" w:rsidP="00837970">
            <w:pPr>
              <w:ind w:right="180"/>
              <w:jc w:val="center"/>
            </w:pPr>
            <w:r w:rsidRPr="00516E37">
              <w:t>Jeannette</w:t>
            </w:r>
          </w:p>
        </w:tc>
        <w:tc>
          <w:tcPr>
            <w:tcW w:w="2250" w:type="dxa"/>
            <w:tcBorders>
              <w:top w:val="single" w:sz="4" w:space="0" w:color="auto"/>
              <w:left w:val="single" w:sz="4" w:space="0" w:color="auto"/>
              <w:bottom w:val="single" w:sz="4" w:space="0" w:color="auto"/>
              <w:right w:val="single" w:sz="4" w:space="0" w:color="auto"/>
            </w:tcBorders>
            <w:hideMark/>
          </w:tcPr>
          <w:p w:rsidR="000465B5" w:rsidRPr="00516E37" w:rsidRDefault="000465B5" w:rsidP="00837970">
            <w:pPr>
              <w:ind w:right="180"/>
              <w:jc w:val="center"/>
            </w:pPr>
            <w:r w:rsidRPr="00516E37">
              <w:t>Anglin</w:t>
            </w:r>
          </w:p>
        </w:tc>
        <w:tc>
          <w:tcPr>
            <w:tcW w:w="2340" w:type="dxa"/>
            <w:tcBorders>
              <w:top w:val="single" w:sz="4" w:space="0" w:color="auto"/>
              <w:left w:val="single" w:sz="4" w:space="0" w:color="auto"/>
              <w:bottom w:val="single" w:sz="4" w:space="0" w:color="auto"/>
              <w:right w:val="single" w:sz="4" w:space="0" w:color="auto"/>
            </w:tcBorders>
          </w:tcPr>
          <w:p w:rsidR="000465B5" w:rsidRPr="000465B5" w:rsidRDefault="000465B5" w:rsidP="00837970">
            <w:pPr>
              <w:ind w:right="180"/>
              <w:jc w:val="center"/>
              <w:rPr>
                <w:i/>
              </w:rPr>
            </w:pPr>
            <w:r>
              <w:rPr>
                <w:i/>
              </w:rPr>
              <w:t>Absent</w:t>
            </w:r>
          </w:p>
        </w:tc>
      </w:tr>
      <w:tr w:rsidR="000465B5" w:rsidRPr="00516E37" w:rsidTr="00837970">
        <w:trPr>
          <w:jc w:val="center"/>
        </w:trPr>
        <w:tc>
          <w:tcPr>
            <w:tcW w:w="805" w:type="dxa"/>
            <w:tcBorders>
              <w:top w:val="single" w:sz="4" w:space="0" w:color="auto"/>
              <w:left w:val="single" w:sz="4" w:space="0" w:color="auto"/>
              <w:bottom w:val="single" w:sz="4" w:space="0" w:color="auto"/>
              <w:right w:val="single" w:sz="4" w:space="0" w:color="auto"/>
            </w:tcBorders>
          </w:tcPr>
          <w:p w:rsidR="000465B5" w:rsidRDefault="000465B5" w:rsidP="00837970">
            <w:pPr>
              <w:ind w:right="180"/>
              <w:jc w:val="right"/>
            </w:pPr>
            <w:r>
              <w:t>2</w:t>
            </w:r>
          </w:p>
        </w:tc>
        <w:tc>
          <w:tcPr>
            <w:tcW w:w="900" w:type="dxa"/>
            <w:tcBorders>
              <w:top w:val="single" w:sz="4" w:space="0" w:color="auto"/>
              <w:left w:val="single" w:sz="4" w:space="0" w:color="auto"/>
              <w:bottom w:val="single" w:sz="4" w:space="0" w:color="auto"/>
              <w:right w:val="single" w:sz="4" w:space="0" w:color="auto"/>
            </w:tcBorders>
          </w:tcPr>
          <w:p w:rsidR="000465B5" w:rsidRPr="00516E37" w:rsidRDefault="000465B5" w:rsidP="00837970">
            <w:pPr>
              <w:ind w:right="180"/>
            </w:pPr>
            <w:r>
              <w:t xml:space="preserve">Mr. </w:t>
            </w:r>
          </w:p>
        </w:tc>
        <w:tc>
          <w:tcPr>
            <w:tcW w:w="1350" w:type="dxa"/>
            <w:tcBorders>
              <w:top w:val="single" w:sz="4" w:space="0" w:color="auto"/>
              <w:left w:val="single" w:sz="4" w:space="0" w:color="auto"/>
              <w:bottom w:val="single" w:sz="4" w:space="0" w:color="auto"/>
              <w:right w:val="single" w:sz="4" w:space="0" w:color="auto"/>
            </w:tcBorders>
          </w:tcPr>
          <w:p w:rsidR="000465B5" w:rsidRPr="00516E37" w:rsidRDefault="000465B5" w:rsidP="00837970">
            <w:pPr>
              <w:ind w:right="180"/>
              <w:jc w:val="center"/>
            </w:pPr>
            <w:r>
              <w:t xml:space="preserve">Terry </w:t>
            </w:r>
          </w:p>
        </w:tc>
        <w:tc>
          <w:tcPr>
            <w:tcW w:w="2250" w:type="dxa"/>
            <w:tcBorders>
              <w:top w:val="single" w:sz="4" w:space="0" w:color="auto"/>
              <w:left w:val="single" w:sz="4" w:space="0" w:color="auto"/>
              <w:bottom w:val="single" w:sz="4" w:space="0" w:color="auto"/>
              <w:right w:val="single" w:sz="4" w:space="0" w:color="auto"/>
            </w:tcBorders>
          </w:tcPr>
          <w:p w:rsidR="000465B5" w:rsidRPr="00516E37" w:rsidRDefault="000465B5" w:rsidP="00837970">
            <w:pPr>
              <w:ind w:right="180"/>
              <w:jc w:val="center"/>
            </w:pPr>
            <w:r>
              <w:t>Atkinson</w:t>
            </w:r>
          </w:p>
        </w:tc>
        <w:tc>
          <w:tcPr>
            <w:tcW w:w="2340" w:type="dxa"/>
            <w:tcBorders>
              <w:top w:val="single" w:sz="4" w:space="0" w:color="auto"/>
              <w:left w:val="single" w:sz="4" w:space="0" w:color="auto"/>
              <w:bottom w:val="single" w:sz="4" w:space="0" w:color="auto"/>
              <w:right w:val="single" w:sz="4" w:space="0" w:color="auto"/>
            </w:tcBorders>
          </w:tcPr>
          <w:p w:rsidR="000465B5" w:rsidRDefault="000465B5" w:rsidP="00837970">
            <w:pPr>
              <w:ind w:right="180"/>
              <w:jc w:val="center"/>
            </w:pPr>
            <w:r>
              <w:t>Present</w:t>
            </w:r>
          </w:p>
        </w:tc>
      </w:tr>
      <w:tr w:rsidR="000465B5" w:rsidRPr="00516E37" w:rsidTr="00837970">
        <w:trPr>
          <w:jc w:val="center"/>
        </w:trPr>
        <w:tc>
          <w:tcPr>
            <w:tcW w:w="805" w:type="dxa"/>
            <w:tcBorders>
              <w:top w:val="single" w:sz="4" w:space="0" w:color="auto"/>
              <w:left w:val="single" w:sz="4" w:space="0" w:color="auto"/>
              <w:bottom w:val="single" w:sz="4" w:space="0" w:color="auto"/>
              <w:right w:val="single" w:sz="4" w:space="0" w:color="auto"/>
            </w:tcBorders>
          </w:tcPr>
          <w:p w:rsidR="000465B5" w:rsidRPr="00516E37" w:rsidRDefault="000465B5" w:rsidP="00837970">
            <w:pPr>
              <w:ind w:right="180"/>
              <w:jc w:val="right"/>
            </w:pPr>
            <w:r>
              <w:t>3</w:t>
            </w:r>
          </w:p>
        </w:tc>
        <w:tc>
          <w:tcPr>
            <w:tcW w:w="900" w:type="dxa"/>
            <w:tcBorders>
              <w:top w:val="single" w:sz="4" w:space="0" w:color="auto"/>
              <w:left w:val="single" w:sz="4" w:space="0" w:color="auto"/>
              <w:bottom w:val="single" w:sz="4" w:space="0" w:color="auto"/>
              <w:right w:val="single" w:sz="4" w:space="0" w:color="auto"/>
            </w:tcBorders>
            <w:hideMark/>
          </w:tcPr>
          <w:p w:rsidR="000465B5" w:rsidRPr="00516E37" w:rsidRDefault="000465B5" w:rsidP="00837970">
            <w:pPr>
              <w:ind w:right="180"/>
            </w:pPr>
            <w:r w:rsidRPr="00516E37">
              <w:t>Mr.</w:t>
            </w:r>
          </w:p>
        </w:tc>
        <w:tc>
          <w:tcPr>
            <w:tcW w:w="1350" w:type="dxa"/>
            <w:tcBorders>
              <w:top w:val="single" w:sz="4" w:space="0" w:color="auto"/>
              <w:left w:val="single" w:sz="4" w:space="0" w:color="auto"/>
              <w:bottom w:val="single" w:sz="4" w:space="0" w:color="auto"/>
              <w:right w:val="single" w:sz="4" w:space="0" w:color="auto"/>
            </w:tcBorders>
            <w:hideMark/>
          </w:tcPr>
          <w:p w:rsidR="000465B5" w:rsidRPr="00516E37" w:rsidRDefault="000465B5" w:rsidP="00837970">
            <w:pPr>
              <w:ind w:right="180"/>
              <w:jc w:val="center"/>
            </w:pPr>
            <w:r w:rsidRPr="00516E37">
              <w:t>Herm</w:t>
            </w:r>
          </w:p>
        </w:tc>
        <w:tc>
          <w:tcPr>
            <w:tcW w:w="2250" w:type="dxa"/>
            <w:tcBorders>
              <w:top w:val="single" w:sz="4" w:space="0" w:color="auto"/>
              <w:left w:val="single" w:sz="4" w:space="0" w:color="auto"/>
              <w:bottom w:val="single" w:sz="4" w:space="0" w:color="auto"/>
              <w:right w:val="single" w:sz="4" w:space="0" w:color="auto"/>
            </w:tcBorders>
            <w:hideMark/>
          </w:tcPr>
          <w:p w:rsidR="000465B5" w:rsidRPr="00516E37" w:rsidRDefault="000465B5" w:rsidP="00837970">
            <w:pPr>
              <w:ind w:right="180"/>
              <w:jc w:val="center"/>
            </w:pPr>
            <w:r w:rsidRPr="00516E37">
              <w:t>Benedetti</w:t>
            </w:r>
          </w:p>
        </w:tc>
        <w:tc>
          <w:tcPr>
            <w:tcW w:w="2340" w:type="dxa"/>
            <w:tcBorders>
              <w:top w:val="single" w:sz="4" w:space="0" w:color="auto"/>
              <w:left w:val="single" w:sz="4" w:space="0" w:color="auto"/>
              <w:bottom w:val="single" w:sz="4" w:space="0" w:color="auto"/>
              <w:right w:val="single" w:sz="4" w:space="0" w:color="auto"/>
            </w:tcBorders>
          </w:tcPr>
          <w:p w:rsidR="000465B5" w:rsidRPr="000465B5" w:rsidRDefault="000465B5" w:rsidP="00837970">
            <w:pPr>
              <w:ind w:right="180"/>
              <w:jc w:val="center"/>
              <w:rPr>
                <w:i/>
              </w:rPr>
            </w:pPr>
            <w:r>
              <w:rPr>
                <w:i/>
              </w:rPr>
              <w:t>Absent</w:t>
            </w:r>
          </w:p>
        </w:tc>
      </w:tr>
      <w:tr w:rsidR="000465B5" w:rsidRPr="00516E37" w:rsidTr="00837970">
        <w:trPr>
          <w:jc w:val="center"/>
        </w:trPr>
        <w:tc>
          <w:tcPr>
            <w:tcW w:w="805" w:type="dxa"/>
            <w:tcBorders>
              <w:top w:val="single" w:sz="4" w:space="0" w:color="auto"/>
              <w:left w:val="single" w:sz="4" w:space="0" w:color="auto"/>
              <w:bottom w:val="single" w:sz="4" w:space="0" w:color="auto"/>
              <w:right w:val="single" w:sz="4" w:space="0" w:color="auto"/>
            </w:tcBorders>
          </w:tcPr>
          <w:p w:rsidR="000465B5" w:rsidRPr="00516E37" w:rsidRDefault="000465B5" w:rsidP="00837970">
            <w:pPr>
              <w:ind w:right="180"/>
              <w:jc w:val="right"/>
            </w:pPr>
            <w:r>
              <w:t>4</w:t>
            </w:r>
          </w:p>
        </w:tc>
        <w:tc>
          <w:tcPr>
            <w:tcW w:w="900" w:type="dxa"/>
            <w:tcBorders>
              <w:top w:val="single" w:sz="4" w:space="0" w:color="auto"/>
              <w:left w:val="single" w:sz="4" w:space="0" w:color="auto"/>
              <w:bottom w:val="single" w:sz="4" w:space="0" w:color="auto"/>
              <w:right w:val="single" w:sz="4" w:space="0" w:color="auto"/>
            </w:tcBorders>
          </w:tcPr>
          <w:p w:rsidR="000465B5" w:rsidRPr="00516E37" w:rsidRDefault="000465B5" w:rsidP="00837970">
            <w:pPr>
              <w:ind w:right="180"/>
            </w:pPr>
            <w:r w:rsidRPr="00516E37">
              <w:t>Mr.</w:t>
            </w:r>
          </w:p>
        </w:tc>
        <w:tc>
          <w:tcPr>
            <w:tcW w:w="1350" w:type="dxa"/>
            <w:tcBorders>
              <w:top w:val="single" w:sz="4" w:space="0" w:color="auto"/>
              <w:left w:val="single" w:sz="4" w:space="0" w:color="auto"/>
              <w:bottom w:val="single" w:sz="4" w:space="0" w:color="auto"/>
              <w:right w:val="single" w:sz="4" w:space="0" w:color="auto"/>
            </w:tcBorders>
          </w:tcPr>
          <w:p w:rsidR="000465B5" w:rsidRPr="00516E37" w:rsidRDefault="000465B5" w:rsidP="00837970">
            <w:pPr>
              <w:ind w:right="180"/>
              <w:jc w:val="center"/>
            </w:pPr>
            <w:r w:rsidRPr="00516E37">
              <w:t xml:space="preserve">Sam </w:t>
            </w:r>
          </w:p>
        </w:tc>
        <w:tc>
          <w:tcPr>
            <w:tcW w:w="2250" w:type="dxa"/>
            <w:tcBorders>
              <w:top w:val="single" w:sz="4" w:space="0" w:color="auto"/>
              <w:left w:val="single" w:sz="4" w:space="0" w:color="auto"/>
              <w:bottom w:val="single" w:sz="4" w:space="0" w:color="auto"/>
              <w:right w:val="single" w:sz="4" w:space="0" w:color="auto"/>
            </w:tcBorders>
          </w:tcPr>
          <w:p w:rsidR="000465B5" w:rsidRPr="00516E37" w:rsidRDefault="000465B5" w:rsidP="00837970">
            <w:pPr>
              <w:ind w:right="180"/>
              <w:jc w:val="center"/>
            </w:pPr>
            <w:r w:rsidRPr="00516E37">
              <w:t xml:space="preserve">Brown </w:t>
            </w:r>
          </w:p>
        </w:tc>
        <w:tc>
          <w:tcPr>
            <w:tcW w:w="2340" w:type="dxa"/>
            <w:tcBorders>
              <w:top w:val="single" w:sz="4" w:space="0" w:color="auto"/>
              <w:left w:val="single" w:sz="4" w:space="0" w:color="auto"/>
              <w:bottom w:val="single" w:sz="4" w:space="0" w:color="auto"/>
              <w:right w:val="single" w:sz="4" w:space="0" w:color="auto"/>
            </w:tcBorders>
          </w:tcPr>
          <w:p w:rsidR="000465B5" w:rsidRPr="004610BC" w:rsidRDefault="000465B5" w:rsidP="00837970">
            <w:pPr>
              <w:ind w:right="180"/>
              <w:jc w:val="center"/>
            </w:pPr>
            <w:r>
              <w:t>Present</w:t>
            </w:r>
          </w:p>
        </w:tc>
      </w:tr>
      <w:tr w:rsidR="000465B5" w:rsidRPr="00516E37" w:rsidTr="00837970">
        <w:trPr>
          <w:jc w:val="center"/>
        </w:trPr>
        <w:tc>
          <w:tcPr>
            <w:tcW w:w="805" w:type="dxa"/>
            <w:tcBorders>
              <w:top w:val="single" w:sz="4" w:space="0" w:color="auto"/>
              <w:left w:val="single" w:sz="4" w:space="0" w:color="auto"/>
              <w:bottom w:val="single" w:sz="4" w:space="0" w:color="auto"/>
              <w:right w:val="single" w:sz="4" w:space="0" w:color="auto"/>
            </w:tcBorders>
          </w:tcPr>
          <w:p w:rsidR="000465B5" w:rsidRPr="00516E37" w:rsidRDefault="000465B5" w:rsidP="00837970">
            <w:pPr>
              <w:ind w:right="180"/>
              <w:jc w:val="right"/>
            </w:pPr>
            <w:r>
              <w:t>5</w:t>
            </w:r>
          </w:p>
        </w:tc>
        <w:tc>
          <w:tcPr>
            <w:tcW w:w="900" w:type="dxa"/>
            <w:tcBorders>
              <w:top w:val="single" w:sz="4" w:space="0" w:color="auto"/>
              <w:left w:val="single" w:sz="4" w:space="0" w:color="auto"/>
              <w:bottom w:val="single" w:sz="4" w:space="0" w:color="auto"/>
              <w:right w:val="single" w:sz="4" w:space="0" w:color="auto"/>
            </w:tcBorders>
          </w:tcPr>
          <w:p w:rsidR="000465B5" w:rsidRPr="00516E37" w:rsidRDefault="000465B5" w:rsidP="00837970">
            <w:pPr>
              <w:ind w:right="180"/>
            </w:pPr>
            <w:r w:rsidRPr="00516E37">
              <w:t>Dr.</w:t>
            </w:r>
          </w:p>
        </w:tc>
        <w:tc>
          <w:tcPr>
            <w:tcW w:w="1350" w:type="dxa"/>
            <w:tcBorders>
              <w:top w:val="single" w:sz="4" w:space="0" w:color="auto"/>
              <w:left w:val="single" w:sz="4" w:space="0" w:color="auto"/>
              <w:bottom w:val="single" w:sz="4" w:space="0" w:color="auto"/>
              <w:right w:val="single" w:sz="4" w:space="0" w:color="auto"/>
            </w:tcBorders>
          </w:tcPr>
          <w:p w:rsidR="000465B5" w:rsidRPr="00516E37" w:rsidRDefault="000465B5" w:rsidP="00837970">
            <w:pPr>
              <w:ind w:right="180"/>
              <w:jc w:val="center"/>
            </w:pPr>
            <w:r w:rsidRPr="00516E37">
              <w:t>Jean Bee</w:t>
            </w:r>
          </w:p>
        </w:tc>
        <w:tc>
          <w:tcPr>
            <w:tcW w:w="2250" w:type="dxa"/>
            <w:tcBorders>
              <w:top w:val="single" w:sz="4" w:space="0" w:color="auto"/>
              <w:left w:val="single" w:sz="4" w:space="0" w:color="auto"/>
              <w:bottom w:val="single" w:sz="4" w:space="0" w:color="auto"/>
              <w:right w:val="single" w:sz="4" w:space="0" w:color="auto"/>
            </w:tcBorders>
          </w:tcPr>
          <w:p w:rsidR="000465B5" w:rsidRPr="00516E37" w:rsidRDefault="000465B5" w:rsidP="00837970">
            <w:pPr>
              <w:ind w:right="180"/>
              <w:jc w:val="center"/>
            </w:pPr>
            <w:r w:rsidRPr="00516E37">
              <w:t>Chan</w:t>
            </w:r>
          </w:p>
        </w:tc>
        <w:tc>
          <w:tcPr>
            <w:tcW w:w="2340" w:type="dxa"/>
            <w:tcBorders>
              <w:top w:val="single" w:sz="4" w:space="0" w:color="auto"/>
              <w:left w:val="single" w:sz="4" w:space="0" w:color="auto"/>
              <w:bottom w:val="single" w:sz="4" w:space="0" w:color="auto"/>
              <w:right w:val="single" w:sz="4" w:space="0" w:color="auto"/>
            </w:tcBorders>
          </w:tcPr>
          <w:p w:rsidR="000465B5" w:rsidRPr="00C205C6" w:rsidRDefault="000465B5" w:rsidP="00837970">
            <w:pPr>
              <w:ind w:right="180"/>
              <w:jc w:val="center"/>
            </w:pPr>
            <w:r>
              <w:t>Present</w:t>
            </w:r>
          </w:p>
        </w:tc>
      </w:tr>
      <w:tr w:rsidR="000465B5" w:rsidRPr="00516E37" w:rsidTr="00837970">
        <w:trPr>
          <w:jc w:val="center"/>
        </w:trPr>
        <w:tc>
          <w:tcPr>
            <w:tcW w:w="805" w:type="dxa"/>
            <w:tcBorders>
              <w:top w:val="single" w:sz="4" w:space="0" w:color="auto"/>
              <w:left w:val="single" w:sz="4" w:space="0" w:color="auto"/>
              <w:bottom w:val="single" w:sz="4" w:space="0" w:color="auto"/>
              <w:right w:val="single" w:sz="4" w:space="0" w:color="auto"/>
            </w:tcBorders>
          </w:tcPr>
          <w:p w:rsidR="000465B5" w:rsidRPr="00516E37" w:rsidRDefault="000465B5" w:rsidP="00837970">
            <w:pPr>
              <w:ind w:right="180"/>
              <w:jc w:val="right"/>
            </w:pPr>
            <w:r>
              <w:t>6</w:t>
            </w:r>
          </w:p>
        </w:tc>
        <w:tc>
          <w:tcPr>
            <w:tcW w:w="900" w:type="dxa"/>
            <w:tcBorders>
              <w:top w:val="single" w:sz="4" w:space="0" w:color="auto"/>
              <w:left w:val="single" w:sz="4" w:space="0" w:color="auto"/>
              <w:bottom w:val="single" w:sz="4" w:space="0" w:color="auto"/>
              <w:right w:val="single" w:sz="4" w:space="0" w:color="auto"/>
            </w:tcBorders>
          </w:tcPr>
          <w:p w:rsidR="000465B5" w:rsidRPr="00516E37" w:rsidRDefault="000465B5" w:rsidP="00837970">
            <w:pPr>
              <w:ind w:right="180"/>
            </w:pPr>
            <w:r w:rsidRPr="00516E37">
              <w:t>Ms.</w:t>
            </w:r>
          </w:p>
        </w:tc>
        <w:tc>
          <w:tcPr>
            <w:tcW w:w="1350" w:type="dxa"/>
            <w:tcBorders>
              <w:top w:val="single" w:sz="4" w:space="0" w:color="auto"/>
              <w:left w:val="single" w:sz="4" w:space="0" w:color="auto"/>
              <w:bottom w:val="single" w:sz="4" w:space="0" w:color="auto"/>
              <w:right w:val="single" w:sz="4" w:space="0" w:color="auto"/>
            </w:tcBorders>
          </w:tcPr>
          <w:p w:rsidR="000465B5" w:rsidRPr="00516E37" w:rsidRDefault="000465B5" w:rsidP="00837970">
            <w:pPr>
              <w:ind w:right="180"/>
              <w:jc w:val="center"/>
            </w:pPr>
            <w:r w:rsidRPr="00516E37">
              <w:t>Anita</w:t>
            </w:r>
          </w:p>
        </w:tc>
        <w:tc>
          <w:tcPr>
            <w:tcW w:w="2250" w:type="dxa"/>
            <w:tcBorders>
              <w:top w:val="single" w:sz="4" w:space="0" w:color="auto"/>
              <w:left w:val="single" w:sz="4" w:space="0" w:color="auto"/>
              <w:bottom w:val="single" w:sz="4" w:space="0" w:color="auto"/>
              <w:right w:val="single" w:sz="4" w:space="0" w:color="auto"/>
            </w:tcBorders>
          </w:tcPr>
          <w:p w:rsidR="000465B5" w:rsidRPr="00516E37" w:rsidRDefault="000465B5" w:rsidP="00837970">
            <w:pPr>
              <w:ind w:right="180"/>
              <w:jc w:val="center"/>
            </w:pPr>
            <w:r w:rsidRPr="00516E37">
              <w:t>Christmas</w:t>
            </w:r>
          </w:p>
        </w:tc>
        <w:tc>
          <w:tcPr>
            <w:tcW w:w="2340" w:type="dxa"/>
            <w:tcBorders>
              <w:top w:val="single" w:sz="4" w:space="0" w:color="auto"/>
              <w:left w:val="single" w:sz="4" w:space="0" w:color="auto"/>
              <w:bottom w:val="single" w:sz="4" w:space="0" w:color="auto"/>
              <w:right w:val="single" w:sz="4" w:space="0" w:color="auto"/>
            </w:tcBorders>
          </w:tcPr>
          <w:p w:rsidR="000465B5" w:rsidRPr="004610BC" w:rsidRDefault="000465B5" w:rsidP="00837970">
            <w:pPr>
              <w:ind w:right="180"/>
              <w:jc w:val="center"/>
            </w:pPr>
            <w:r>
              <w:t>Present</w:t>
            </w:r>
          </w:p>
        </w:tc>
      </w:tr>
      <w:tr w:rsidR="000465B5" w:rsidRPr="00516E37" w:rsidTr="00837970">
        <w:trPr>
          <w:jc w:val="center"/>
        </w:trPr>
        <w:tc>
          <w:tcPr>
            <w:tcW w:w="805" w:type="dxa"/>
            <w:tcBorders>
              <w:top w:val="single" w:sz="4" w:space="0" w:color="auto"/>
              <w:left w:val="single" w:sz="4" w:space="0" w:color="auto"/>
              <w:bottom w:val="single" w:sz="4" w:space="0" w:color="auto"/>
              <w:right w:val="single" w:sz="4" w:space="0" w:color="auto"/>
            </w:tcBorders>
          </w:tcPr>
          <w:p w:rsidR="000465B5" w:rsidRPr="00516E37" w:rsidRDefault="000465B5" w:rsidP="00837970">
            <w:pPr>
              <w:ind w:right="180"/>
              <w:jc w:val="right"/>
            </w:pPr>
            <w:r>
              <w:t>7</w:t>
            </w:r>
          </w:p>
        </w:tc>
        <w:tc>
          <w:tcPr>
            <w:tcW w:w="900" w:type="dxa"/>
            <w:tcBorders>
              <w:top w:val="single" w:sz="4" w:space="0" w:color="auto"/>
              <w:left w:val="single" w:sz="4" w:space="0" w:color="auto"/>
              <w:bottom w:val="single" w:sz="4" w:space="0" w:color="auto"/>
              <w:right w:val="single" w:sz="4" w:space="0" w:color="auto"/>
            </w:tcBorders>
          </w:tcPr>
          <w:p w:rsidR="000465B5" w:rsidRPr="00516E37" w:rsidRDefault="000465B5" w:rsidP="00837970">
            <w:pPr>
              <w:ind w:right="180"/>
            </w:pPr>
            <w:r>
              <w:t>Mr.</w:t>
            </w:r>
            <w:r w:rsidRPr="00516E37">
              <w:t xml:space="preserve"> </w:t>
            </w:r>
          </w:p>
        </w:tc>
        <w:tc>
          <w:tcPr>
            <w:tcW w:w="1350" w:type="dxa"/>
            <w:tcBorders>
              <w:top w:val="single" w:sz="4" w:space="0" w:color="auto"/>
              <w:left w:val="single" w:sz="4" w:space="0" w:color="auto"/>
              <w:bottom w:val="single" w:sz="4" w:space="0" w:color="auto"/>
              <w:right w:val="single" w:sz="4" w:space="0" w:color="auto"/>
            </w:tcBorders>
          </w:tcPr>
          <w:p w:rsidR="000465B5" w:rsidRPr="00516E37" w:rsidRDefault="000465B5" w:rsidP="00837970">
            <w:pPr>
              <w:ind w:right="180"/>
              <w:jc w:val="center"/>
            </w:pPr>
            <w:r>
              <w:t>David</w:t>
            </w:r>
          </w:p>
        </w:tc>
        <w:tc>
          <w:tcPr>
            <w:tcW w:w="2250" w:type="dxa"/>
            <w:tcBorders>
              <w:top w:val="single" w:sz="4" w:space="0" w:color="auto"/>
              <w:left w:val="single" w:sz="4" w:space="0" w:color="auto"/>
              <w:bottom w:val="single" w:sz="4" w:space="0" w:color="auto"/>
              <w:right w:val="single" w:sz="4" w:space="0" w:color="auto"/>
            </w:tcBorders>
          </w:tcPr>
          <w:p w:rsidR="000465B5" w:rsidRPr="00516E37" w:rsidRDefault="000465B5" w:rsidP="00837970">
            <w:pPr>
              <w:ind w:right="180"/>
              <w:jc w:val="center"/>
            </w:pPr>
            <w:r>
              <w:t>Felte</w:t>
            </w:r>
          </w:p>
        </w:tc>
        <w:tc>
          <w:tcPr>
            <w:tcW w:w="2340" w:type="dxa"/>
            <w:tcBorders>
              <w:top w:val="single" w:sz="4" w:space="0" w:color="auto"/>
              <w:left w:val="single" w:sz="4" w:space="0" w:color="auto"/>
              <w:bottom w:val="single" w:sz="4" w:space="0" w:color="auto"/>
              <w:right w:val="single" w:sz="4" w:space="0" w:color="auto"/>
            </w:tcBorders>
          </w:tcPr>
          <w:p w:rsidR="000465B5" w:rsidRPr="004610BC" w:rsidRDefault="000465B5" w:rsidP="00837970">
            <w:pPr>
              <w:ind w:right="180"/>
              <w:jc w:val="center"/>
            </w:pPr>
            <w:r>
              <w:t>Present</w:t>
            </w:r>
          </w:p>
        </w:tc>
      </w:tr>
      <w:tr w:rsidR="000465B5" w:rsidRPr="00516E37" w:rsidTr="00837970">
        <w:trPr>
          <w:jc w:val="center"/>
        </w:trPr>
        <w:tc>
          <w:tcPr>
            <w:tcW w:w="805" w:type="dxa"/>
            <w:tcBorders>
              <w:top w:val="single" w:sz="4" w:space="0" w:color="auto"/>
              <w:left w:val="single" w:sz="4" w:space="0" w:color="auto"/>
              <w:bottom w:val="single" w:sz="4" w:space="0" w:color="auto"/>
              <w:right w:val="single" w:sz="4" w:space="0" w:color="auto"/>
            </w:tcBorders>
          </w:tcPr>
          <w:p w:rsidR="000465B5" w:rsidRPr="00516E37" w:rsidRDefault="000465B5" w:rsidP="00837970">
            <w:pPr>
              <w:ind w:right="180"/>
              <w:jc w:val="right"/>
            </w:pPr>
            <w:r>
              <w:t>8</w:t>
            </w:r>
          </w:p>
        </w:tc>
        <w:tc>
          <w:tcPr>
            <w:tcW w:w="900" w:type="dxa"/>
            <w:tcBorders>
              <w:top w:val="single" w:sz="4" w:space="0" w:color="auto"/>
              <w:left w:val="single" w:sz="4" w:space="0" w:color="auto"/>
              <w:bottom w:val="single" w:sz="4" w:space="0" w:color="auto"/>
              <w:right w:val="single" w:sz="4" w:space="0" w:color="auto"/>
            </w:tcBorders>
          </w:tcPr>
          <w:p w:rsidR="000465B5" w:rsidRPr="00516E37" w:rsidRDefault="000465B5" w:rsidP="00837970">
            <w:pPr>
              <w:ind w:right="180"/>
            </w:pPr>
            <w:r w:rsidRPr="00516E37">
              <w:t>Mr.</w:t>
            </w:r>
          </w:p>
        </w:tc>
        <w:tc>
          <w:tcPr>
            <w:tcW w:w="1350" w:type="dxa"/>
            <w:tcBorders>
              <w:top w:val="single" w:sz="4" w:space="0" w:color="auto"/>
              <w:left w:val="single" w:sz="4" w:space="0" w:color="auto"/>
              <w:bottom w:val="single" w:sz="4" w:space="0" w:color="auto"/>
              <w:right w:val="single" w:sz="4" w:space="0" w:color="auto"/>
            </w:tcBorders>
          </w:tcPr>
          <w:p w:rsidR="000465B5" w:rsidRPr="00516E37" w:rsidRDefault="000465B5" w:rsidP="00837970">
            <w:pPr>
              <w:ind w:right="180"/>
              <w:jc w:val="center"/>
            </w:pPr>
            <w:r w:rsidRPr="00516E37">
              <w:t>Tom</w:t>
            </w:r>
          </w:p>
        </w:tc>
        <w:tc>
          <w:tcPr>
            <w:tcW w:w="2250" w:type="dxa"/>
            <w:tcBorders>
              <w:top w:val="single" w:sz="4" w:space="0" w:color="auto"/>
              <w:left w:val="single" w:sz="4" w:space="0" w:color="auto"/>
              <w:bottom w:val="single" w:sz="4" w:space="0" w:color="auto"/>
              <w:right w:val="single" w:sz="4" w:space="0" w:color="auto"/>
            </w:tcBorders>
          </w:tcPr>
          <w:p w:rsidR="000465B5" w:rsidRPr="00516E37" w:rsidRDefault="000465B5" w:rsidP="00837970">
            <w:pPr>
              <w:ind w:right="180"/>
              <w:jc w:val="center"/>
            </w:pPr>
            <w:r w:rsidRPr="00516E37">
              <w:t>Gillespie</w:t>
            </w:r>
          </w:p>
        </w:tc>
        <w:tc>
          <w:tcPr>
            <w:tcW w:w="2340" w:type="dxa"/>
            <w:tcBorders>
              <w:top w:val="single" w:sz="4" w:space="0" w:color="auto"/>
              <w:left w:val="single" w:sz="4" w:space="0" w:color="auto"/>
              <w:bottom w:val="single" w:sz="4" w:space="0" w:color="auto"/>
              <w:right w:val="single" w:sz="4" w:space="0" w:color="auto"/>
            </w:tcBorders>
          </w:tcPr>
          <w:p w:rsidR="000465B5" w:rsidRPr="000465B5" w:rsidRDefault="000465B5" w:rsidP="00837970">
            <w:pPr>
              <w:ind w:right="180"/>
              <w:jc w:val="center"/>
              <w:rPr>
                <w:i/>
              </w:rPr>
            </w:pPr>
            <w:r>
              <w:rPr>
                <w:i/>
              </w:rPr>
              <w:t>Absent</w:t>
            </w:r>
          </w:p>
        </w:tc>
      </w:tr>
      <w:tr w:rsidR="000465B5" w:rsidRPr="00516E37" w:rsidTr="00837970">
        <w:trPr>
          <w:jc w:val="center"/>
        </w:trPr>
        <w:tc>
          <w:tcPr>
            <w:tcW w:w="805" w:type="dxa"/>
            <w:tcBorders>
              <w:top w:val="single" w:sz="4" w:space="0" w:color="auto"/>
              <w:left w:val="single" w:sz="4" w:space="0" w:color="auto"/>
              <w:bottom w:val="single" w:sz="4" w:space="0" w:color="auto"/>
              <w:right w:val="single" w:sz="4" w:space="0" w:color="auto"/>
            </w:tcBorders>
          </w:tcPr>
          <w:p w:rsidR="000465B5" w:rsidRPr="00516E37" w:rsidRDefault="000465B5" w:rsidP="00837970">
            <w:pPr>
              <w:ind w:right="180"/>
              <w:jc w:val="right"/>
            </w:pPr>
            <w:r>
              <w:t>9</w:t>
            </w:r>
          </w:p>
        </w:tc>
        <w:tc>
          <w:tcPr>
            <w:tcW w:w="900" w:type="dxa"/>
            <w:tcBorders>
              <w:top w:val="single" w:sz="4" w:space="0" w:color="auto"/>
              <w:left w:val="single" w:sz="4" w:space="0" w:color="auto"/>
              <w:bottom w:val="single" w:sz="4" w:space="0" w:color="auto"/>
              <w:right w:val="single" w:sz="4" w:space="0" w:color="auto"/>
            </w:tcBorders>
          </w:tcPr>
          <w:p w:rsidR="000465B5" w:rsidRPr="00516E37" w:rsidRDefault="000465B5" w:rsidP="00837970">
            <w:pPr>
              <w:ind w:right="180"/>
            </w:pPr>
            <w:r>
              <w:t>Mr.</w:t>
            </w:r>
          </w:p>
        </w:tc>
        <w:tc>
          <w:tcPr>
            <w:tcW w:w="1350" w:type="dxa"/>
            <w:tcBorders>
              <w:top w:val="single" w:sz="4" w:space="0" w:color="auto"/>
              <w:left w:val="single" w:sz="4" w:space="0" w:color="auto"/>
              <w:bottom w:val="single" w:sz="4" w:space="0" w:color="auto"/>
              <w:right w:val="single" w:sz="4" w:space="0" w:color="auto"/>
            </w:tcBorders>
          </w:tcPr>
          <w:p w:rsidR="000465B5" w:rsidRPr="00516E37" w:rsidRDefault="000465B5" w:rsidP="00837970">
            <w:pPr>
              <w:ind w:right="180"/>
              <w:jc w:val="center"/>
            </w:pPr>
            <w:r>
              <w:t>Ian</w:t>
            </w:r>
          </w:p>
        </w:tc>
        <w:tc>
          <w:tcPr>
            <w:tcW w:w="2250" w:type="dxa"/>
            <w:tcBorders>
              <w:top w:val="single" w:sz="4" w:space="0" w:color="auto"/>
              <w:left w:val="single" w:sz="4" w:space="0" w:color="auto"/>
              <w:bottom w:val="single" w:sz="4" w:space="0" w:color="auto"/>
              <w:right w:val="single" w:sz="4" w:space="0" w:color="auto"/>
            </w:tcBorders>
          </w:tcPr>
          <w:p w:rsidR="000465B5" w:rsidRPr="00516E37" w:rsidRDefault="000465B5" w:rsidP="00837970">
            <w:pPr>
              <w:ind w:right="180"/>
              <w:jc w:val="center"/>
            </w:pPr>
            <w:r>
              <w:t>Hannah</w:t>
            </w:r>
          </w:p>
        </w:tc>
        <w:tc>
          <w:tcPr>
            <w:tcW w:w="2340" w:type="dxa"/>
            <w:tcBorders>
              <w:top w:val="single" w:sz="4" w:space="0" w:color="auto"/>
              <w:left w:val="single" w:sz="4" w:space="0" w:color="auto"/>
              <w:bottom w:val="single" w:sz="4" w:space="0" w:color="auto"/>
              <w:right w:val="single" w:sz="4" w:space="0" w:color="auto"/>
            </w:tcBorders>
          </w:tcPr>
          <w:p w:rsidR="000465B5" w:rsidRPr="00630E58" w:rsidRDefault="000465B5" w:rsidP="00837970">
            <w:pPr>
              <w:ind w:right="180"/>
              <w:jc w:val="center"/>
            </w:pPr>
            <w:r>
              <w:t>Present</w:t>
            </w:r>
          </w:p>
        </w:tc>
      </w:tr>
      <w:tr w:rsidR="000465B5" w:rsidRPr="00516E37" w:rsidTr="00837970">
        <w:trPr>
          <w:jc w:val="center"/>
        </w:trPr>
        <w:tc>
          <w:tcPr>
            <w:tcW w:w="805" w:type="dxa"/>
            <w:tcBorders>
              <w:top w:val="single" w:sz="4" w:space="0" w:color="auto"/>
              <w:left w:val="single" w:sz="4" w:space="0" w:color="auto"/>
              <w:bottom w:val="single" w:sz="4" w:space="0" w:color="auto"/>
              <w:right w:val="single" w:sz="4" w:space="0" w:color="auto"/>
            </w:tcBorders>
          </w:tcPr>
          <w:p w:rsidR="000465B5" w:rsidRDefault="000465B5" w:rsidP="00837970">
            <w:pPr>
              <w:ind w:right="180"/>
              <w:jc w:val="right"/>
            </w:pPr>
            <w:r>
              <w:t>10</w:t>
            </w:r>
          </w:p>
        </w:tc>
        <w:tc>
          <w:tcPr>
            <w:tcW w:w="900" w:type="dxa"/>
            <w:tcBorders>
              <w:top w:val="single" w:sz="4" w:space="0" w:color="auto"/>
              <w:left w:val="single" w:sz="4" w:space="0" w:color="auto"/>
              <w:bottom w:val="single" w:sz="4" w:space="0" w:color="auto"/>
              <w:right w:val="single" w:sz="4" w:space="0" w:color="auto"/>
            </w:tcBorders>
          </w:tcPr>
          <w:p w:rsidR="000465B5" w:rsidRDefault="000465B5" w:rsidP="00837970">
            <w:pPr>
              <w:ind w:right="180"/>
            </w:pPr>
            <w:r>
              <w:t xml:space="preserve">Mr. </w:t>
            </w:r>
          </w:p>
        </w:tc>
        <w:tc>
          <w:tcPr>
            <w:tcW w:w="1350" w:type="dxa"/>
            <w:tcBorders>
              <w:top w:val="single" w:sz="4" w:space="0" w:color="auto"/>
              <w:left w:val="single" w:sz="4" w:space="0" w:color="auto"/>
              <w:bottom w:val="single" w:sz="4" w:space="0" w:color="auto"/>
              <w:right w:val="single" w:sz="4" w:space="0" w:color="auto"/>
            </w:tcBorders>
          </w:tcPr>
          <w:p w:rsidR="000465B5" w:rsidRDefault="000465B5" w:rsidP="00837970">
            <w:pPr>
              <w:ind w:right="180"/>
              <w:jc w:val="center"/>
            </w:pPr>
            <w:r>
              <w:t>Tom</w:t>
            </w:r>
          </w:p>
        </w:tc>
        <w:tc>
          <w:tcPr>
            <w:tcW w:w="2250" w:type="dxa"/>
            <w:tcBorders>
              <w:top w:val="single" w:sz="4" w:space="0" w:color="auto"/>
              <w:left w:val="single" w:sz="4" w:space="0" w:color="auto"/>
              <w:bottom w:val="single" w:sz="4" w:space="0" w:color="auto"/>
              <w:right w:val="single" w:sz="4" w:space="0" w:color="auto"/>
            </w:tcBorders>
          </w:tcPr>
          <w:p w:rsidR="000465B5" w:rsidRDefault="000465B5" w:rsidP="00837970">
            <w:pPr>
              <w:ind w:right="180"/>
              <w:jc w:val="center"/>
            </w:pPr>
            <w:r>
              <w:t>Isaak</w:t>
            </w:r>
          </w:p>
        </w:tc>
        <w:tc>
          <w:tcPr>
            <w:tcW w:w="2340" w:type="dxa"/>
            <w:tcBorders>
              <w:top w:val="single" w:sz="4" w:space="0" w:color="auto"/>
              <w:left w:val="single" w:sz="4" w:space="0" w:color="auto"/>
              <w:bottom w:val="single" w:sz="4" w:space="0" w:color="auto"/>
              <w:right w:val="single" w:sz="4" w:space="0" w:color="auto"/>
            </w:tcBorders>
          </w:tcPr>
          <w:p w:rsidR="000465B5" w:rsidRDefault="000465B5" w:rsidP="00837970">
            <w:pPr>
              <w:ind w:right="180"/>
              <w:jc w:val="center"/>
            </w:pPr>
            <w:r>
              <w:t>Present</w:t>
            </w:r>
          </w:p>
        </w:tc>
      </w:tr>
      <w:tr w:rsidR="000465B5" w:rsidRPr="00516E37" w:rsidTr="00837970">
        <w:trPr>
          <w:jc w:val="center"/>
        </w:trPr>
        <w:tc>
          <w:tcPr>
            <w:tcW w:w="805" w:type="dxa"/>
            <w:tcBorders>
              <w:top w:val="single" w:sz="4" w:space="0" w:color="auto"/>
              <w:left w:val="single" w:sz="4" w:space="0" w:color="auto"/>
              <w:bottom w:val="single" w:sz="4" w:space="0" w:color="auto"/>
              <w:right w:val="single" w:sz="4" w:space="0" w:color="auto"/>
            </w:tcBorders>
          </w:tcPr>
          <w:p w:rsidR="000465B5" w:rsidRPr="00516E37" w:rsidRDefault="000465B5" w:rsidP="00837970">
            <w:pPr>
              <w:ind w:right="180"/>
              <w:jc w:val="right"/>
            </w:pPr>
            <w:r>
              <w:t>11</w:t>
            </w:r>
          </w:p>
        </w:tc>
        <w:tc>
          <w:tcPr>
            <w:tcW w:w="900" w:type="dxa"/>
            <w:tcBorders>
              <w:top w:val="single" w:sz="4" w:space="0" w:color="auto"/>
              <w:left w:val="single" w:sz="4" w:space="0" w:color="auto"/>
              <w:bottom w:val="single" w:sz="4" w:space="0" w:color="auto"/>
              <w:right w:val="single" w:sz="4" w:space="0" w:color="auto"/>
            </w:tcBorders>
          </w:tcPr>
          <w:p w:rsidR="000465B5" w:rsidRPr="00516E37" w:rsidRDefault="000465B5" w:rsidP="00837970">
            <w:pPr>
              <w:ind w:right="180"/>
            </w:pPr>
            <w:r>
              <w:t xml:space="preserve">Dr. </w:t>
            </w:r>
          </w:p>
        </w:tc>
        <w:tc>
          <w:tcPr>
            <w:tcW w:w="1350" w:type="dxa"/>
            <w:tcBorders>
              <w:top w:val="single" w:sz="4" w:space="0" w:color="auto"/>
              <w:left w:val="single" w:sz="4" w:space="0" w:color="auto"/>
              <w:bottom w:val="single" w:sz="4" w:space="0" w:color="auto"/>
              <w:right w:val="single" w:sz="4" w:space="0" w:color="auto"/>
            </w:tcBorders>
          </w:tcPr>
          <w:p w:rsidR="000465B5" w:rsidRPr="00516E37" w:rsidRDefault="000465B5" w:rsidP="00837970">
            <w:pPr>
              <w:ind w:right="180"/>
              <w:jc w:val="center"/>
            </w:pPr>
            <w:r>
              <w:t>John</w:t>
            </w:r>
          </w:p>
        </w:tc>
        <w:tc>
          <w:tcPr>
            <w:tcW w:w="2250" w:type="dxa"/>
            <w:tcBorders>
              <w:top w:val="single" w:sz="4" w:space="0" w:color="auto"/>
              <w:left w:val="single" w:sz="4" w:space="0" w:color="auto"/>
              <w:bottom w:val="single" w:sz="4" w:space="0" w:color="auto"/>
              <w:right w:val="single" w:sz="4" w:space="0" w:color="auto"/>
            </w:tcBorders>
          </w:tcPr>
          <w:p w:rsidR="000465B5" w:rsidRPr="00516E37" w:rsidRDefault="000465B5" w:rsidP="00837970">
            <w:pPr>
              <w:ind w:right="180"/>
              <w:jc w:val="center"/>
            </w:pPr>
            <w:r>
              <w:t>Kornfeld</w:t>
            </w:r>
          </w:p>
        </w:tc>
        <w:tc>
          <w:tcPr>
            <w:tcW w:w="2340" w:type="dxa"/>
            <w:tcBorders>
              <w:top w:val="single" w:sz="4" w:space="0" w:color="auto"/>
              <w:left w:val="single" w:sz="4" w:space="0" w:color="auto"/>
              <w:bottom w:val="single" w:sz="4" w:space="0" w:color="auto"/>
              <w:right w:val="single" w:sz="4" w:space="0" w:color="auto"/>
            </w:tcBorders>
          </w:tcPr>
          <w:p w:rsidR="000465B5" w:rsidRPr="00024196" w:rsidRDefault="000465B5" w:rsidP="00837970">
            <w:pPr>
              <w:ind w:right="180"/>
              <w:jc w:val="center"/>
            </w:pPr>
            <w:r>
              <w:t>Present</w:t>
            </w:r>
          </w:p>
        </w:tc>
      </w:tr>
      <w:tr w:rsidR="000465B5" w:rsidRPr="00516E37" w:rsidTr="00837970">
        <w:trPr>
          <w:jc w:val="center"/>
        </w:trPr>
        <w:tc>
          <w:tcPr>
            <w:tcW w:w="805" w:type="dxa"/>
            <w:tcBorders>
              <w:top w:val="single" w:sz="4" w:space="0" w:color="auto"/>
              <w:left w:val="single" w:sz="4" w:space="0" w:color="auto"/>
              <w:bottom w:val="single" w:sz="4" w:space="0" w:color="auto"/>
              <w:right w:val="single" w:sz="4" w:space="0" w:color="auto"/>
            </w:tcBorders>
          </w:tcPr>
          <w:p w:rsidR="000465B5" w:rsidRPr="00516E37" w:rsidRDefault="000465B5" w:rsidP="00837970">
            <w:pPr>
              <w:ind w:right="180"/>
              <w:jc w:val="right"/>
            </w:pPr>
            <w:r>
              <w:t>12</w:t>
            </w:r>
          </w:p>
        </w:tc>
        <w:tc>
          <w:tcPr>
            <w:tcW w:w="900" w:type="dxa"/>
            <w:tcBorders>
              <w:top w:val="single" w:sz="4" w:space="0" w:color="auto"/>
              <w:left w:val="single" w:sz="4" w:space="0" w:color="auto"/>
              <w:bottom w:val="single" w:sz="4" w:space="0" w:color="auto"/>
              <w:right w:val="single" w:sz="4" w:space="0" w:color="auto"/>
            </w:tcBorders>
          </w:tcPr>
          <w:p w:rsidR="000465B5" w:rsidRPr="00516E37" w:rsidRDefault="000465B5" w:rsidP="00837970">
            <w:pPr>
              <w:ind w:right="180"/>
            </w:pPr>
            <w:r w:rsidRPr="00516E37">
              <w:t>Mr.</w:t>
            </w:r>
          </w:p>
        </w:tc>
        <w:tc>
          <w:tcPr>
            <w:tcW w:w="1350" w:type="dxa"/>
            <w:tcBorders>
              <w:top w:val="single" w:sz="4" w:space="0" w:color="auto"/>
              <w:left w:val="single" w:sz="4" w:space="0" w:color="auto"/>
              <w:bottom w:val="single" w:sz="4" w:space="0" w:color="auto"/>
              <w:right w:val="single" w:sz="4" w:space="0" w:color="auto"/>
            </w:tcBorders>
          </w:tcPr>
          <w:p w:rsidR="000465B5" w:rsidRPr="00516E37" w:rsidRDefault="000465B5" w:rsidP="00837970">
            <w:pPr>
              <w:ind w:right="180"/>
              <w:jc w:val="center"/>
            </w:pPr>
            <w:r w:rsidRPr="00516E37">
              <w:t>Dan</w:t>
            </w:r>
          </w:p>
        </w:tc>
        <w:tc>
          <w:tcPr>
            <w:tcW w:w="2250" w:type="dxa"/>
            <w:tcBorders>
              <w:top w:val="single" w:sz="4" w:space="0" w:color="auto"/>
              <w:left w:val="single" w:sz="4" w:space="0" w:color="auto"/>
              <w:bottom w:val="single" w:sz="4" w:space="0" w:color="auto"/>
              <w:right w:val="single" w:sz="4" w:space="0" w:color="auto"/>
            </w:tcBorders>
          </w:tcPr>
          <w:p w:rsidR="000465B5" w:rsidRPr="00516E37" w:rsidRDefault="000465B5" w:rsidP="00837970">
            <w:pPr>
              <w:ind w:right="180"/>
              <w:jc w:val="center"/>
            </w:pPr>
            <w:r w:rsidRPr="00516E37">
              <w:t>Libarle</w:t>
            </w:r>
          </w:p>
        </w:tc>
        <w:tc>
          <w:tcPr>
            <w:tcW w:w="2340" w:type="dxa"/>
            <w:tcBorders>
              <w:top w:val="single" w:sz="4" w:space="0" w:color="auto"/>
              <w:left w:val="single" w:sz="4" w:space="0" w:color="auto"/>
              <w:bottom w:val="single" w:sz="4" w:space="0" w:color="auto"/>
              <w:right w:val="single" w:sz="4" w:space="0" w:color="auto"/>
            </w:tcBorders>
          </w:tcPr>
          <w:p w:rsidR="000465B5" w:rsidRPr="004610BC" w:rsidRDefault="000465B5" w:rsidP="00837970">
            <w:pPr>
              <w:ind w:right="180"/>
              <w:jc w:val="center"/>
            </w:pPr>
            <w:r>
              <w:t>Present</w:t>
            </w:r>
          </w:p>
        </w:tc>
      </w:tr>
      <w:tr w:rsidR="000465B5" w:rsidRPr="00516E37" w:rsidTr="00837970">
        <w:trPr>
          <w:jc w:val="center"/>
        </w:trPr>
        <w:tc>
          <w:tcPr>
            <w:tcW w:w="805" w:type="dxa"/>
            <w:tcBorders>
              <w:top w:val="single" w:sz="4" w:space="0" w:color="auto"/>
              <w:left w:val="single" w:sz="4" w:space="0" w:color="auto"/>
              <w:bottom w:val="single" w:sz="4" w:space="0" w:color="auto"/>
              <w:right w:val="single" w:sz="4" w:space="0" w:color="auto"/>
            </w:tcBorders>
          </w:tcPr>
          <w:p w:rsidR="000465B5" w:rsidRPr="00516E37" w:rsidRDefault="000465B5" w:rsidP="00837970">
            <w:pPr>
              <w:ind w:right="180"/>
              <w:jc w:val="right"/>
            </w:pPr>
            <w:r>
              <w:t>13</w:t>
            </w:r>
          </w:p>
        </w:tc>
        <w:tc>
          <w:tcPr>
            <w:tcW w:w="900" w:type="dxa"/>
            <w:tcBorders>
              <w:top w:val="single" w:sz="4" w:space="0" w:color="auto"/>
              <w:left w:val="single" w:sz="4" w:space="0" w:color="auto"/>
              <w:bottom w:val="single" w:sz="4" w:space="0" w:color="auto"/>
              <w:right w:val="single" w:sz="4" w:space="0" w:color="auto"/>
            </w:tcBorders>
          </w:tcPr>
          <w:p w:rsidR="000465B5" w:rsidRPr="00516E37" w:rsidRDefault="000465B5" w:rsidP="00837970">
            <w:pPr>
              <w:ind w:right="180"/>
            </w:pPr>
            <w:r>
              <w:t xml:space="preserve">Ms. </w:t>
            </w:r>
          </w:p>
        </w:tc>
        <w:tc>
          <w:tcPr>
            <w:tcW w:w="1350" w:type="dxa"/>
            <w:tcBorders>
              <w:top w:val="single" w:sz="4" w:space="0" w:color="auto"/>
              <w:left w:val="single" w:sz="4" w:space="0" w:color="auto"/>
              <w:bottom w:val="single" w:sz="4" w:space="0" w:color="auto"/>
              <w:right w:val="single" w:sz="4" w:space="0" w:color="auto"/>
            </w:tcBorders>
          </w:tcPr>
          <w:p w:rsidR="000465B5" w:rsidRPr="00516E37" w:rsidRDefault="000465B5" w:rsidP="00837970">
            <w:pPr>
              <w:ind w:right="180"/>
              <w:jc w:val="center"/>
            </w:pPr>
            <w:r>
              <w:t>Joyce</w:t>
            </w:r>
          </w:p>
        </w:tc>
        <w:tc>
          <w:tcPr>
            <w:tcW w:w="2250" w:type="dxa"/>
            <w:tcBorders>
              <w:top w:val="single" w:sz="4" w:space="0" w:color="auto"/>
              <w:left w:val="single" w:sz="4" w:space="0" w:color="auto"/>
              <w:bottom w:val="single" w:sz="4" w:space="0" w:color="auto"/>
              <w:right w:val="single" w:sz="4" w:space="0" w:color="auto"/>
            </w:tcBorders>
          </w:tcPr>
          <w:p w:rsidR="000465B5" w:rsidRPr="00516E37" w:rsidRDefault="000465B5" w:rsidP="00837970">
            <w:pPr>
              <w:ind w:right="180"/>
              <w:jc w:val="center"/>
            </w:pPr>
            <w:r>
              <w:t>Lopes</w:t>
            </w:r>
          </w:p>
        </w:tc>
        <w:tc>
          <w:tcPr>
            <w:tcW w:w="2340" w:type="dxa"/>
            <w:tcBorders>
              <w:top w:val="single" w:sz="4" w:space="0" w:color="auto"/>
              <w:left w:val="single" w:sz="4" w:space="0" w:color="auto"/>
              <w:bottom w:val="single" w:sz="4" w:space="0" w:color="auto"/>
              <w:right w:val="single" w:sz="4" w:space="0" w:color="auto"/>
            </w:tcBorders>
          </w:tcPr>
          <w:p w:rsidR="000465B5" w:rsidRPr="000465B5" w:rsidRDefault="000465B5" w:rsidP="00837970">
            <w:pPr>
              <w:ind w:right="180"/>
              <w:jc w:val="center"/>
              <w:rPr>
                <w:i/>
              </w:rPr>
            </w:pPr>
            <w:r>
              <w:rPr>
                <w:i/>
              </w:rPr>
              <w:t>Absent</w:t>
            </w:r>
          </w:p>
        </w:tc>
      </w:tr>
      <w:tr w:rsidR="000465B5" w:rsidRPr="00516E37" w:rsidTr="00837970">
        <w:trPr>
          <w:jc w:val="center"/>
        </w:trPr>
        <w:tc>
          <w:tcPr>
            <w:tcW w:w="805" w:type="dxa"/>
            <w:tcBorders>
              <w:top w:val="single" w:sz="4" w:space="0" w:color="auto"/>
              <w:left w:val="single" w:sz="4" w:space="0" w:color="auto"/>
              <w:bottom w:val="single" w:sz="4" w:space="0" w:color="auto"/>
              <w:right w:val="single" w:sz="4" w:space="0" w:color="auto"/>
            </w:tcBorders>
          </w:tcPr>
          <w:p w:rsidR="000465B5" w:rsidRDefault="000465B5" w:rsidP="00837970">
            <w:pPr>
              <w:ind w:right="180"/>
              <w:jc w:val="right"/>
            </w:pPr>
            <w:r>
              <w:t>14</w:t>
            </w:r>
          </w:p>
        </w:tc>
        <w:tc>
          <w:tcPr>
            <w:tcW w:w="900" w:type="dxa"/>
            <w:tcBorders>
              <w:top w:val="single" w:sz="4" w:space="0" w:color="auto"/>
              <w:left w:val="single" w:sz="4" w:space="0" w:color="auto"/>
              <w:bottom w:val="single" w:sz="4" w:space="0" w:color="auto"/>
              <w:right w:val="single" w:sz="4" w:space="0" w:color="auto"/>
            </w:tcBorders>
          </w:tcPr>
          <w:p w:rsidR="000465B5" w:rsidRDefault="000465B5" w:rsidP="00837970">
            <w:pPr>
              <w:ind w:right="180"/>
            </w:pPr>
            <w:r>
              <w:t>Mr.</w:t>
            </w:r>
          </w:p>
        </w:tc>
        <w:tc>
          <w:tcPr>
            <w:tcW w:w="1350" w:type="dxa"/>
            <w:tcBorders>
              <w:top w:val="single" w:sz="4" w:space="0" w:color="auto"/>
              <w:left w:val="single" w:sz="4" w:space="0" w:color="auto"/>
              <w:bottom w:val="single" w:sz="4" w:space="0" w:color="auto"/>
              <w:right w:val="single" w:sz="4" w:space="0" w:color="auto"/>
            </w:tcBorders>
          </w:tcPr>
          <w:p w:rsidR="000465B5" w:rsidRDefault="000465B5" w:rsidP="00837970">
            <w:pPr>
              <w:ind w:right="180"/>
              <w:jc w:val="center"/>
            </w:pPr>
            <w:r>
              <w:t>Gordon</w:t>
            </w:r>
          </w:p>
        </w:tc>
        <w:tc>
          <w:tcPr>
            <w:tcW w:w="2250" w:type="dxa"/>
            <w:tcBorders>
              <w:top w:val="single" w:sz="4" w:space="0" w:color="auto"/>
              <w:left w:val="single" w:sz="4" w:space="0" w:color="auto"/>
              <w:bottom w:val="single" w:sz="4" w:space="0" w:color="auto"/>
              <w:right w:val="single" w:sz="4" w:space="0" w:color="auto"/>
            </w:tcBorders>
          </w:tcPr>
          <w:p w:rsidR="000465B5" w:rsidRDefault="000465B5" w:rsidP="00837970">
            <w:pPr>
              <w:ind w:right="180"/>
              <w:jc w:val="center"/>
            </w:pPr>
            <w:r>
              <w:t>McDougall</w:t>
            </w:r>
          </w:p>
        </w:tc>
        <w:tc>
          <w:tcPr>
            <w:tcW w:w="2340" w:type="dxa"/>
            <w:tcBorders>
              <w:top w:val="single" w:sz="4" w:space="0" w:color="auto"/>
              <w:left w:val="single" w:sz="4" w:space="0" w:color="auto"/>
              <w:bottom w:val="single" w:sz="4" w:space="0" w:color="auto"/>
              <w:right w:val="single" w:sz="4" w:space="0" w:color="auto"/>
            </w:tcBorders>
          </w:tcPr>
          <w:p w:rsidR="000465B5" w:rsidRPr="000465B5" w:rsidRDefault="000465B5" w:rsidP="00837970">
            <w:pPr>
              <w:ind w:right="180"/>
              <w:jc w:val="center"/>
              <w:rPr>
                <w:i/>
              </w:rPr>
            </w:pPr>
            <w:r>
              <w:rPr>
                <w:i/>
              </w:rPr>
              <w:t>Absent</w:t>
            </w:r>
          </w:p>
        </w:tc>
      </w:tr>
      <w:tr w:rsidR="000465B5" w:rsidRPr="00516E37" w:rsidTr="00837970">
        <w:trPr>
          <w:jc w:val="center"/>
        </w:trPr>
        <w:tc>
          <w:tcPr>
            <w:tcW w:w="805" w:type="dxa"/>
            <w:tcBorders>
              <w:top w:val="single" w:sz="4" w:space="0" w:color="auto"/>
              <w:left w:val="single" w:sz="4" w:space="0" w:color="auto"/>
              <w:bottom w:val="single" w:sz="4" w:space="0" w:color="auto"/>
              <w:right w:val="single" w:sz="4" w:space="0" w:color="auto"/>
            </w:tcBorders>
          </w:tcPr>
          <w:p w:rsidR="000465B5" w:rsidRDefault="000465B5" w:rsidP="00837970">
            <w:pPr>
              <w:ind w:right="180"/>
              <w:jc w:val="right"/>
            </w:pPr>
            <w:r>
              <w:t>15</w:t>
            </w:r>
          </w:p>
        </w:tc>
        <w:tc>
          <w:tcPr>
            <w:tcW w:w="900" w:type="dxa"/>
            <w:tcBorders>
              <w:top w:val="single" w:sz="4" w:space="0" w:color="auto"/>
              <w:left w:val="single" w:sz="4" w:space="0" w:color="auto"/>
              <w:bottom w:val="single" w:sz="4" w:space="0" w:color="auto"/>
              <w:right w:val="single" w:sz="4" w:space="0" w:color="auto"/>
            </w:tcBorders>
          </w:tcPr>
          <w:p w:rsidR="000465B5" w:rsidRPr="00516E37" w:rsidRDefault="000465B5" w:rsidP="00837970">
            <w:pPr>
              <w:ind w:right="180"/>
            </w:pPr>
            <w:r>
              <w:t>Ms.</w:t>
            </w:r>
          </w:p>
        </w:tc>
        <w:tc>
          <w:tcPr>
            <w:tcW w:w="1350" w:type="dxa"/>
            <w:tcBorders>
              <w:top w:val="single" w:sz="4" w:space="0" w:color="auto"/>
              <w:left w:val="single" w:sz="4" w:space="0" w:color="auto"/>
              <w:bottom w:val="single" w:sz="4" w:space="0" w:color="auto"/>
              <w:right w:val="single" w:sz="4" w:space="0" w:color="auto"/>
            </w:tcBorders>
          </w:tcPr>
          <w:p w:rsidR="000465B5" w:rsidRPr="00516E37" w:rsidRDefault="000465B5" w:rsidP="00837970">
            <w:pPr>
              <w:ind w:right="180"/>
              <w:jc w:val="center"/>
            </w:pPr>
            <w:r>
              <w:t xml:space="preserve">Emily </w:t>
            </w:r>
          </w:p>
        </w:tc>
        <w:tc>
          <w:tcPr>
            <w:tcW w:w="2250" w:type="dxa"/>
            <w:tcBorders>
              <w:top w:val="single" w:sz="4" w:space="0" w:color="auto"/>
              <w:left w:val="single" w:sz="4" w:space="0" w:color="auto"/>
              <w:bottom w:val="single" w:sz="4" w:space="0" w:color="auto"/>
              <w:right w:val="single" w:sz="4" w:space="0" w:color="auto"/>
            </w:tcBorders>
          </w:tcPr>
          <w:p w:rsidR="000465B5" w:rsidRPr="00516E37" w:rsidRDefault="000465B5" w:rsidP="00837970">
            <w:pPr>
              <w:ind w:right="180"/>
              <w:jc w:val="center"/>
            </w:pPr>
            <w:r>
              <w:t>Miller</w:t>
            </w:r>
          </w:p>
        </w:tc>
        <w:tc>
          <w:tcPr>
            <w:tcW w:w="2340" w:type="dxa"/>
            <w:tcBorders>
              <w:top w:val="single" w:sz="4" w:space="0" w:color="auto"/>
              <w:left w:val="single" w:sz="4" w:space="0" w:color="auto"/>
              <w:bottom w:val="single" w:sz="4" w:space="0" w:color="auto"/>
              <w:right w:val="single" w:sz="4" w:space="0" w:color="auto"/>
            </w:tcBorders>
          </w:tcPr>
          <w:p w:rsidR="000465B5" w:rsidRDefault="000465B5" w:rsidP="00837970">
            <w:pPr>
              <w:ind w:right="180"/>
              <w:jc w:val="center"/>
            </w:pPr>
            <w:r>
              <w:t>Present</w:t>
            </w:r>
          </w:p>
        </w:tc>
      </w:tr>
      <w:tr w:rsidR="000465B5" w:rsidRPr="00516E37" w:rsidTr="00837970">
        <w:trPr>
          <w:jc w:val="center"/>
        </w:trPr>
        <w:tc>
          <w:tcPr>
            <w:tcW w:w="805" w:type="dxa"/>
            <w:tcBorders>
              <w:top w:val="single" w:sz="4" w:space="0" w:color="auto"/>
              <w:left w:val="single" w:sz="4" w:space="0" w:color="auto"/>
              <w:bottom w:val="single" w:sz="4" w:space="0" w:color="auto"/>
              <w:right w:val="single" w:sz="4" w:space="0" w:color="auto"/>
            </w:tcBorders>
          </w:tcPr>
          <w:p w:rsidR="000465B5" w:rsidRPr="00516E37" w:rsidRDefault="000465B5" w:rsidP="00837970">
            <w:pPr>
              <w:ind w:right="180"/>
              <w:jc w:val="right"/>
            </w:pPr>
            <w:r>
              <w:t>16</w:t>
            </w:r>
          </w:p>
        </w:tc>
        <w:tc>
          <w:tcPr>
            <w:tcW w:w="900" w:type="dxa"/>
            <w:tcBorders>
              <w:top w:val="single" w:sz="4" w:space="0" w:color="auto"/>
              <w:left w:val="single" w:sz="4" w:space="0" w:color="auto"/>
              <w:bottom w:val="single" w:sz="4" w:space="0" w:color="auto"/>
              <w:right w:val="single" w:sz="4" w:space="0" w:color="auto"/>
            </w:tcBorders>
          </w:tcPr>
          <w:p w:rsidR="000465B5" w:rsidRPr="00516E37" w:rsidRDefault="000465B5" w:rsidP="00837970">
            <w:pPr>
              <w:ind w:right="180"/>
            </w:pPr>
            <w:r w:rsidRPr="00516E37">
              <w:t>Dr.</w:t>
            </w:r>
          </w:p>
        </w:tc>
        <w:tc>
          <w:tcPr>
            <w:tcW w:w="1350" w:type="dxa"/>
            <w:tcBorders>
              <w:top w:val="single" w:sz="4" w:space="0" w:color="auto"/>
              <w:left w:val="single" w:sz="4" w:space="0" w:color="auto"/>
              <w:bottom w:val="single" w:sz="4" w:space="0" w:color="auto"/>
              <w:right w:val="single" w:sz="4" w:space="0" w:color="auto"/>
            </w:tcBorders>
          </w:tcPr>
          <w:p w:rsidR="000465B5" w:rsidRPr="00516E37" w:rsidRDefault="000465B5" w:rsidP="00837970">
            <w:pPr>
              <w:ind w:right="180"/>
              <w:jc w:val="center"/>
            </w:pPr>
            <w:r w:rsidRPr="00516E37">
              <w:t>Andréa</w:t>
            </w:r>
          </w:p>
        </w:tc>
        <w:tc>
          <w:tcPr>
            <w:tcW w:w="2250" w:type="dxa"/>
            <w:tcBorders>
              <w:top w:val="single" w:sz="4" w:space="0" w:color="auto"/>
              <w:left w:val="single" w:sz="4" w:space="0" w:color="auto"/>
              <w:bottom w:val="single" w:sz="4" w:space="0" w:color="auto"/>
              <w:right w:val="single" w:sz="4" w:space="0" w:color="auto"/>
            </w:tcBorders>
          </w:tcPr>
          <w:p w:rsidR="000465B5" w:rsidRPr="00516E37" w:rsidRDefault="000465B5" w:rsidP="00837970">
            <w:pPr>
              <w:ind w:right="180"/>
              <w:jc w:val="center"/>
            </w:pPr>
            <w:r w:rsidRPr="00516E37">
              <w:t>Neves</w:t>
            </w:r>
          </w:p>
        </w:tc>
        <w:tc>
          <w:tcPr>
            <w:tcW w:w="2340" w:type="dxa"/>
            <w:tcBorders>
              <w:top w:val="single" w:sz="4" w:space="0" w:color="auto"/>
              <w:left w:val="single" w:sz="4" w:space="0" w:color="auto"/>
              <w:bottom w:val="single" w:sz="4" w:space="0" w:color="auto"/>
              <w:right w:val="single" w:sz="4" w:space="0" w:color="auto"/>
            </w:tcBorders>
          </w:tcPr>
          <w:p w:rsidR="000465B5" w:rsidRPr="002F7C52" w:rsidRDefault="000465B5" w:rsidP="00837970">
            <w:pPr>
              <w:ind w:right="180"/>
              <w:jc w:val="center"/>
              <w:rPr>
                <w:i/>
              </w:rPr>
            </w:pPr>
            <w:r>
              <w:rPr>
                <w:i/>
              </w:rPr>
              <w:t>Absent</w:t>
            </w:r>
            <w:r>
              <w:t xml:space="preserve"> </w:t>
            </w:r>
          </w:p>
        </w:tc>
      </w:tr>
      <w:tr w:rsidR="000465B5" w:rsidRPr="00516E37" w:rsidTr="00837970">
        <w:trPr>
          <w:jc w:val="center"/>
        </w:trPr>
        <w:tc>
          <w:tcPr>
            <w:tcW w:w="805" w:type="dxa"/>
            <w:tcBorders>
              <w:top w:val="single" w:sz="4" w:space="0" w:color="auto"/>
              <w:left w:val="single" w:sz="4" w:space="0" w:color="auto"/>
              <w:bottom w:val="single" w:sz="4" w:space="0" w:color="auto"/>
              <w:right w:val="single" w:sz="4" w:space="0" w:color="auto"/>
            </w:tcBorders>
          </w:tcPr>
          <w:p w:rsidR="000465B5" w:rsidRPr="00516E37" w:rsidRDefault="000465B5" w:rsidP="00837970">
            <w:pPr>
              <w:ind w:right="180"/>
              <w:jc w:val="right"/>
            </w:pPr>
            <w:r>
              <w:t>17</w:t>
            </w:r>
          </w:p>
        </w:tc>
        <w:tc>
          <w:tcPr>
            <w:tcW w:w="900" w:type="dxa"/>
            <w:tcBorders>
              <w:top w:val="single" w:sz="4" w:space="0" w:color="auto"/>
              <w:left w:val="single" w:sz="4" w:space="0" w:color="auto"/>
              <w:bottom w:val="single" w:sz="4" w:space="0" w:color="auto"/>
              <w:right w:val="single" w:sz="4" w:space="0" w:color="auto"/>
            </w:tcBorders>
          </w:tcPr>
          <w:p w:rsidR="000465B5" w:rsidRPr="00516E37" w:rsidRDefault="000465B5" w:rsidP="00837970">
            <w:pPr>
              <w:ind w:right="180"/>
            </w:pPr>
            <w:r w:rsidRPr="00516E37">
              <w:t>Mr.</w:t>
            </w:r>
          </w:p>
        </w:tc>
        <w:tc>
          <w:tcPr>
            <w:tcW w:w="1350" w:type="dxa"/>
            <w:tcBorders>
              <w:top w:val="single" w:sz="4" w:space="0" w:color="auto"/>
              <w:left w:val="single" w:sz="4" w:space="0" w:color="auto"/>
              <w:bottom w:val="single" w:sz="4" w:space="0" w:color="auto"/>
              <w:right w:val="single" w:sz="4" w:space="0" w:color="auto"/>
            </w:tcBorders>
          </w:tcPr>
          <w:p w:rsidR="000465B5" w:rsidRPr="00516E37" w:rsidRDefault="000465B5" w:rsidP="00837970">
            <w:pPr>
              <w:ind w:right="180"/>
              <w:jc w:val="center"/>
            </w:pPr>
            <w:r w:rsidRPr="00516E37">
              <w:t>Randy</w:t>
            </w:r>
          </w:p>
        </w:tc>
        <w:tc>
          <w:tcPr>
            <w:tcW w:w="2250" w:type="dxa"/>
            <w:tcBorders>
              <w:top w:val="single" w:sz="4" w:space="0" w:color="auto"/>
              <w:left w:val="single" w:sz="4" w:space="0" w:color="auto"/>
              <w:bottom w:val="single" w:sz="4" w:space="0" w:color="auto"/>
              <w:right w:val="single" w:sz="4" w:space="0" w:color="auto"/>
            </w:tcBorders>
          </w:tcPr>
          <w:p w:rsidR="000465B5" w:rsidRPr="00516E37" w:rsidRDefault="000465B5" w:rsidP="00837970">
            <w:pPr>
              <w:ind w:right="180"/>
              <w:jc w:val="center"/>
            </w:pPr>
            <w:r w:rsidRPr="00516E37">
              <w:t>Pennington</w:t>
            </w:r>
          </w:p>
        </w:tc>
        <w:tc>
          <w:tcPr>
            <w:tcW w:w="2340" w:type="dxa"/>
            <w:tcBorders>
              <w:top w:val="single" w:sz="4" w:space="0" w:color="auto"/>
              <w:left w:val="single" w:sz="4" w:space="0" w:color="auto"/>
              <w:bottom w:val="single" w:sz="4" w:space="0" w:color="auto"/>
              <w:right w:val="single" w:sz="4" w:space="0" w:color="auto"/>
            </w:tcBorders>
          </w:tcPr>
          <w:p w:rsidR="000465B5" w:rsidRPr="004610BC" w:rsidRDefault="000465B5" w:rsidP="00837970">
            <w:pPr>
              <w:ind w:right="180"/>
              <w:jc w:val="center"/>
              <w:rPr>
                <w:i/>
              </w:rPr>
            </w:pPr>
            <w:r>
              <w:rPr>
                <w:i/>
              </w:rPr>
              <w:t>Absent</w:t>
            </w:r>
          </w:p>
        </w:tc>
      </w:tr>
      <w:tr w:rsidR="000465B5" w:rsidRPr="00516E37" w:rsidTr="00837970">
        <w:trPr>
          <w:trHeight w:val="188"/>
          <w:jc w:val="center"/>
        </w:trPr>
        <w:tc>
          <w:tcPr>
            <w:tcW w:w="805" w:type="dxa"/>
            <w:tcBorders>
              <w:top w:val="single" w:sz="4" w:space="0" w:color="auto"/>
              <w:left w:val="single" w:sz="4" w:space="0" w:color="auto"/>
              <w:bottom w:val="single" w:sz="4" w:space="0" w:color="auto"/>
              <w:right w:val="single" w:sz="4" w:space="0" w:color="auto"/>
            </w:tcBorders>
          </w:tcPr>
          <w:p w:rsidR="000465B5" w:rsidRPr="00516E37" w:rsidRDefault="000465B5" w:rsidP="00837970">
            <w:pPr>
              <w:ind w:right="180"/>
              <w:jc w:val="right"/>
            </w:pPr>
            <w:r>
              <w:t>18</w:t>
            </w:r>
          </w:p>
        </w:tc>
        <w:tc>
          <w:tcPr>
            <w:tcW w:w="900" w:type="dxa"/>
            <w:tcBorders>
              <w:top w:val="single" w:sz="4" w:space="0" w:color="auto"/>
              <w:left w:val="single" w:sz="4" w:space="0" w:color="auto"/>
              <w:bottom w:val="single" w:sz="4" w:space="0" w:color="auto"/>
              <w:right w:val="single" w:sz="4" w:space="0" w:color="auto"/>
            </w:tcBorders>
          </w:tcPr>
          <w:p w:rsidR="000465B5" w:rsidRPr="00516E37" w:rsidRDefault="000465B5" w:rsidP="00837970">
            <w:pPr>
              <w:ind w:right="180"/>
            </w:pPr>
            <w:r w:rsidRPr="00516E37">
              <w:t>Mr.</w:t>
            </w:r>
          </w:p>
        </w:tc>
        <w:tc>
          <w:tcPr>
            <w:tcW w:w="1350" w:type="dxa"/>
            <w:tcBorders>
              <w:top w:val="single" w:sz="4" w:space="0" w:color="auto"/>
              <w:left w:val="single" w:sz="4" w:space="0" w:color="auto"/>
              <w:bottom w:val="single" w:sz="4" w:space="0" w:color="auto"/>
              <w:right w:val="single" w:sz="4" w:space="0" w:color="auto"/>
            </w:tcBorders>
          </w:tcPr>
          <w:p w:rsidR="000465B5" w:rsidRPr="00516E37" w:rsidRDefault="000465B5" w:rsidP="00837970">
            <w:pPr>
              <w:ind w:right="180"/>
              <w:jc w:val="center"/>
            </w:pPr>
            <w:r w:rsidRPr="00516E37">
              <w:t>Irwin S.</w:t>
            </w:r>
          </w:p>
        </w:tc>
        <w:tc>
          <w:tcPr>
            <w:tcW w:w="2250" w:type="dxa"/>
            <w:tcBorders>
              <w:top w:val="single" w:sz="4" w:space="0" w:color="auto"/>
              <w:left w:val="single" w:sz="4" w:space="0" w:color="auto"/>
              <w:bottom w:val="single" w:sz="4" w:space="0" w:color="auto"/>
              <w:right w:val="single" w:sz="4" w:space="0" w:color="auto"/>
            </w:tcBorders>
          </w:tcPr>
          <w:p w:rsidR="000465B5" w:rsidRPr="00516E37" w:rsidRDefault="000465B5" w:rsidP="00837970">
            <w:pPr>
              <w:ind w:right="180"/>
              <w:jc w:val="center"/>
            </w:pPr>
            <w:r w:rsidRPr="00516E37">
              <w:t>Rothenberg</w:t>
            </w:r>
          </w:p>
        </w:tc>
        <w:tc>
          <w:tcPr>
            <w:tcW w:w="2340" w:type="dxa"/>
            <w:tcBorders>
              <w:top w:val="single" w:sz="4" w:space="0" w:color="auto"/>
              <w:left w:val="single" w:sz="4" w:space="0" w:color="auto"/>
              <w:bottom w:val="single" w:sz="4" w:space="0" w:color="auto"/>
              <w:right w:val="single" w:sz="4" w:space="0" w:color="auto"/>
            </w:tcBorders>
          </w:tcPr>
          <w:p w:rsidR="000465B5" w:rsidRPr="004610BC" w:rsidRDefault="000465B5" w:rsidP="00837970">
            <w:pPr>
              <w:ind w:right="180"/>
              <w:jc w:val="center"/>
              <w:rPr>
                <w:i/>
              </w:rPr>
            </w:pPr>
            <w:r>
              <w:t>Present</w:t>
            </w:r>
          </w:p>
        </w:tc>
      </w:tr>
      <w:tr w:rsidR="000465B5" w:rsidRPr="00516E37" w:rsidTr="00837970">
        <w:trPr>
          <w:trHeight w:val="188"/>
          <w:jc w:val="center"/>
        </w:trPr>
        <w:tc>
          <w:tcPr>
            <w:tcW w:w="805" w:type="dxa"/>
            <w:tcBorders>
              <w:top w:val="single" w:sz="4" w:space="0" w:color="auto"/>
              <w:left w:val="single" w:sz="4" w:space="0" w:color="auto"/>
              <w:bottom w:val="single" w:sz="4" w:space="0" w:color="auto"/>
              <w:right w:val="single" w:sz="4" w:space="0" w:color="auto"/>
            </w:tcBorders>
          </w:tcPr>
          <w:p w:rsidR="000465B5" w:rsidRPr="00516E37" w:rsidRDefault="000465B5" w:rsidP="00837970">
            <w:pPr>
              <w:ind w:right="180"/>
              <w:jc w:val="right"/>
            </w:pPr>
            <w:r>
              <w:t>19</w:t>
            </w:r>
          </w:p>
        </w:tc>
        <w:tc>
          <w:tcPr>
            <w:tcW w:w="900" w:type="dxa"/>
            <w:tcBorders>
              <w:top w:val="single" w:sz="4" w:space="0" w:color="auto"/>
              <w:left w:val="single" w:sz="4" w:space="0" w:color="auto"/>
              <w:bottom w:val="single" w:sz="4" w:space="0" w:color="auto"/>
              <w:right w:val="single" w:sz="4" w:space="0" w:color="auto"/>
            </w:tcBorders>
          </w:tcPr>
          <w:p w:rsidR="000465B5" w:rsidRPr="00516E37" w:rsidRDefault="000465B5" w:rsidP="00837970">
            <w:pPr>
              <w:ind w:right="180"/>
            </w:pPr>
            <w:r>
              <w:t>Dr.</w:t>
            </w:r>
          </w:p>
        </w:tc>
        <w:tc>
          <w:tcPr>
            <w:tcW w:w="1350" w:type="dxa"/>
            <w:tcBorders>
              <w:top w:val="single" w:sz="4" w:space="0" w:color="auto"/>
              <w:left w:val="single" w:sz="4" w:space="0" w:color="auto"/>
              <w:bottom w:val="single" w:sz="4" w:space="0" w:color="auto"/>
              <w:right w:val="single" w:sz="4" w:space="0" w:color="auto"/>
            </w:tcBorders>
          </w:tcPr>
          <w:p w:rsidR="000465B5" w:rsidRPr="00516E37" w:rsidRDefault="000465B5" w:rsidP="00837970">
            <w:pPr>
              <w:ind w:right="180"/>
              <w:jc w:val="center"/>
            </w:pPr>
            <w:r>
              <w:t>Judy</w:t>
            </w:r>
          </w:p>
        </w:tc>
        <w:tc>
          <w:tcPr>
            <w:tcW w:w="2250" w:type="dxa"/>
            <w:tcBorders>
              <w:top w:val="single" w:sz="4" w:space="0" w:color="auto"/>
              <w:left w:val="single" w:sz="4" w:space="0" w:color="auto"/>
              <w:bottom w:val="single" w:sz="4" w:space="0" w:color="auto"/>
              <w:right w:val="single" w:sz="4" w:space="0" w:color="auto"/>
            </w:tcBorders>
          </w:tcPr>
          <w:p w:rsidR="000465B5" w:rsidRPr="00516E37" w:rsidRDefault="000465B5" w:rsidP="00837970">
            <w:pPr>
              <w:ind w:right="180"/>
              <w:jc w:val="center"/>
            </w:pPr>
            <w:r>
              <w:t>Sakaki</w:t>
            </w:r>
          </w:p>
        </w:tc>
        <w:tc>
          <w:tcPr>
            <w:tcW w:w="2340" w:type="dxa"/>
            <w:tcBorders>
              <w:top w:val="single" w:sz="4" w:space="0" w:color="auto"/>
              <w:left w:val="single" w:sz="4" w:space="0" w:color="auto"/>
              <w:bottom w:val="single" w:sz="4" w:space="0" w:color="auto"/>
              <w:right w:val="single" w:sz="4" w:space="0" w:color="auto"/>
            </w:tcBorders>
          </w:tcPr>
          <w:p w:rsidR="000465B5" w:rsidRPr="002F7C52" w:rsidRDefault="000465B5" w:rsidP="00837970">
            <w:pPr>
              <w:ind w:right="180"/>
              <w:jc w:val="center"/>
              <w:rPr>
                <w:i/>
              </w:rPr>
            </w:pPr>
            <w:r>
              <w:t xml:space="preserve">Present </w:t>
            </w:r>
          </w:p>
        </w:tc>
      </w:tr>
      <w:tr w:rsidR="000465B5" w:rsidRPr="00516E37" w:rsidTr="00837970">
        <w:trPr>
          <w:jc w:val="center"/>
        </w:trPr>
        <w:tc>
          <w:tcPr>
            <w:tcW w:w="805" w:type="dxa"/>
            <w:tcBorders>
              <w:top w:val="single" w:sz="4" w:space="0" w:color="auto"/>
              <w:left w:val="single" w:sz="4" w:space="0" w:color="auto"/>
              <w:bottom w:val="single" w:sz="4" w:space="0" w:color="auto"/>
              <w:right w:val="single" w:sz="4" w:space="0" w:color="auto"/>
            </w:tcBorders>
          </w:tcPr>
          <w:p w:rsidR="000465B5" w:rsidRPr="00516E37" w:rsidRDefault="000465B5" w:rsidP="00837970">
            <w:pPr>
              <w:ind w:right="180"/>
              <w:jc w:val="right"/>
            </w:pPr>
            <w:r>
              <w:t>20</w:t>
            </w:r>
          </w:p>
        </w:tc>
        <w:tc>
          <w:tcPr>
            <w:tcW w:w="900" w:type="dxa"/>
            <w:tcBorders>
              <w:top w:val="single" w:sz="4" w:space="0" w:color="auto"/>
              <w:left w:val="single" w:sz="4" w:space="0" w:color="auto"/>
              <w:bottom w:val="single" w:sz="4" w:space="0" w:color="auto"/>
              <w:right w:val="single" w:sz="4" w:space="0" w:color="auto"/>
            </w:tcBorders>
            <w:hideMark/>
          </w:tcPr>
          <w:p w:rsidR="000465B5" w:rsidRPr="00516E37" w:rsidRDefault="000465B5" w:rsidP="00837970">
            <w:pPr>
              <w:ind w:right="180"/>
            </w:pPr>
            <w:r w:rsidRPr="00516E37">
              <w:t>Mr.</w:t>
            </w:r>
          </w:p>
        </w:tc>
        <w:tc>
          <w:tcPr>
            <w:tcW w:w="1350" w:type="dxa"/>
            <w:tcBorders>
              <w:top w:val="single" w:sz="4" w:space="0" w:color="auto"/>
              <w:left w:val="single" w:sz="4" w:space="0" w:color="auto"/>
              <w:bottom w:val="single" w:sz="4" w:space="0" w:color="auto"/>
              <w:right w:val="single" w:sz="4" w:space="0" w:color="auto"/>
            </w:tcBorders>
            <w:hideMark/>
          </w:tcPr>
          <w:p w:rsidR="000465B5" w:rsidRPr="00516E37" w:rsidRDefault="000465B5" w:rsidP="00837970">
            <w:pPr>
              <w:ind w:right="180"/>
              <w:jc w:val="center"/>
            </w:pPr>
            <w:r w:rsidRPr="00516E37">
              <w:t>Michael</w:t>
            </w:r>
          </w:p>
        </w:tc>
        <w:tc>
          <w:tcPr>
            <w:tcW w:w="2250" w:type="dxa"/>
            <w:tcBorders>
              <w:top w:val="single" w:sz="4" w:space="0" w:color="auto"/>
              <w:left w:val="single" w:sz="4" w:space="0" w:color="auto"/>
              <w:bottom w:val="single" w:sz="4" w:space="0" w:color="auto"/>
              <w:right w:val="single" w:sz="4" w:space="0" w:color="auto"/>
            </w:tcBorders>
            <w:hideMark/>
          </w:tcPr>
          <w:p w:rsidR="000465B5" w:rsidRPr="00516E37" w:rsidRDefault="000465B5" w:rsidP="00837970">
            <w:pPr>
              <w:ind w:right="180"/>
              <w:jc w:val="center"/>
            </w:pPr>
            <w:r w:rsidRPr="00516E37">
              <w:t>Sullivan</w:t>
            </w:r>
          </w:p>
        </w:tc>
        <w:tc>
          <w:tcPr>
            <w:tcW w:w="2340" w:type="dxa"/>
            <w:tcBorders>
              <w:top w:val="single" w:sz="4" w:space="0" w:color="auto"/>
              <w:left w:val="single" w:sz="4" w:space="0" w:color="auto"/>
              <w:bottom w:val="single" w:sz="4" w:space="0" w:color="auto"/>
              <w:right w:val="single" w:sz="4" w:space="0" w:color="auto"/>
            </w:tcBorders>
          </w:tcPr>
          <w:p w:rsidR="000465B5" w:rsidRPr="004610BC" w:rsidRDefault="000465B5" w:rsidP="00837970">
            <w:pPr>
              <w:ind w:right="180"/>
              <w:jc w:val="center"/>
              <w:rPr>
                <w:i/>
              </w:rPr>
            </w:pPr>
            <w:r>
              <w:t xml:space="preserve">Present </w:t>
            </w:r>
            <w:r>
              <w:rPr>
                <w:i/>
              </w:rPr>
              <w:t>(tele.)</w:t>
            </w:r>
          </w:p>
        </w:tc>
      </w:tr>
      <w:tr w:rsidR="000465B5" w:rsidRPr="00516E37" w:rsidTr="00837970">
        <w:trPr>
          <w:jc w:val="center"/>
        </w:trPr>
        <w:tc>
          <w:tcPr>
            <w:tcW w:w="805" w:type="dxa"/>
            <w:tcBorders>
              <w:top w:val="single" w:sz="4" w:space="0" w:color="auto"/>
              <w:left w:val="single" w:sz="4" w:space="0" w:color="auto"/>
              <w:bottom w:val="single" w:sz="4" w:space="0" w:color="auto"/>
              <w:right w:val="single" w:sz="4" w:space="0" w:color="auto"/>
            </w:tcBorders>
          </w:tcPr>
          <w:p w:rsidR="000465B5" w:rsidRPr="00516E37" w:rsidRDefault="000465B5" w:rsidP="00837970">
            <w:pPr>
              <w:ind w:right="180"/>
              <w:jc w:val="right"/>
            </w:pPr>
            <w:r>
              <w:t>21</w:t>
            </w:r>
          </w:p>
        </w:tc>
        <w:tc>
          <w:tcPr>
            <w:tcW w:w="900" w:type="dxa"/>
            <w:tcBorders>
              <w:top w:val="single" w:sz="4" w:space="0" w:color="auto"/>
              <w:left w:val="single" w:sz="4" w:space="0" w:color="auto"/>
              <w:bottom w:val="single" w:sz="4" w:space="0" w:color="auto"/>
              <w:right w:val="single" w:sz="4" w:space="0" w:color="auto"/>
            </w:tcBorders>
            <w:hideMark/>
          </w:tcPr>
          <w:p w:rsidR="000465B5" w:rsidRPr="00516E37" w:rsidRDefault="000465B5" w:rsidP="00837970">
            <w:pPr>
              <w:ind w:right="180"/>
            </w:pPr>
            <w:r w:rsidRPr="00516E37">
              <w:t>Mr.</w:t>
            </w:r>
          </w:p>
        </w:tc>
        <w:tc>
          <w:tcPr>
            <w:tcW w:w="1350" w:type="dxa"/>
            <w:tcBorders>
              <w:top w:val="single" w:sz="4" w:space="0" w:color="auto"/>
              <w:left w:val="single" w:sz="4" w:space="0" w:color="auto"/>
              <w:bottom w:val="single" w:sz="4" w:space="0" w:color="auto"/>
              <w:right w:val="single" w:sz="4" w:space="0" w:color="auto"/>
            </w:tcBorders>
            <w:hideMark/>
          </w:tcPr>
          <w:p w:rsidR="000465B5" w:rsidRPr="00516E37" w:rsidRDefault="000465B5" w:rsidP="00837970">
            <w:pPr>
              <w:ind w:right="180"/>
              <w:jc w:val="center"/>
            </w:pPr>
            <w:r w:rsidRPr="00516E37">
              <w:t>Brent</w:t>
            </w:r>
          </w:p>
        </w:tc>
        <w:tc>
          <w:tcPr>
            <w:tcW w:w="2250" w:type="dxa"/>
            <w:tcBorders>
              <w:top w:val="single" w:sz="4" w:space="0" w:color="auto"/>
              <w:left w:val="single" w:sz="4" w:space="0" w:color="auto"/>
              <w:bottom w:val="single" w:sz="4" w:space="0" w:color="auto"/>
              <w:right w:val="single" w:sz="4" w:space="0" w:color="auto"/>
            </w:tcBorders>
            <w:hideMark/>
          </w:tcPr>
          <w:p w:rsidR="000465B5" w:rsidRPr="00516E37" w:rsidRDefault="000465B5" w:rsidP="00837970">
            <w:pPr>
              <w:ind w:right="180"/>
              <w:jc w:val="center"/>
            </w:pPr>
            <w:r w:rsidRPr="00516E37">
              <w:t>Thomas</w:t>
            </w:r>
          </w:p>
        </w:tc>
        <w:tc>
          <w:tcPr>
            <w:tcW w:w="2340" w:type="dxa"/>
            <w:tcBorders>
              <w:top w:val="single" w:sz="4" w:space="0" w:color="auto"/>
              <w:left w:val="single" w:sz="4" w:space="0" w:color="auto"/>
              <w:bottom w:val="single" w:sz="4" w:space="0" w:color="auto"/>
              <w:right w:val="single" w:sz="4" w:space="0" w:color="auto"/>
            </w:tcBorders>
          </w:tcPr>
          <w:p w:rsidR="000465B5" w:rsidRPr="00516E37" w:rsidRDefault="000465B5" w:rsidP="00837970">
            <w:pPr>
              <w:ind w:right="180"/>
              <w:jc w:val="center"/>
            </w:pPr>
            <w:r>
              <w:t>Present</w:t>
            </w:r>
          </w:p>
        </w:tc>
      </w:tr>
      <w:tr w:rsidR="000465B5" w:rsidRPr="00516E37" w:rsidTr="00837970">
        <w:trPr>
          <w:jc w:val="center"/>
        </w:trPr>
        <w:tc>
          <w:tcPr>
            <w:tcW w:w="805" w:type="dxa"/>
            <w:tcBorders>
              <w:top w:val="single" w:sz="4" w:space="0" w:color="auto"/>
              <w:left w:val="single" w:sz="4" w:space="0" w:color="auto"/>
              <w:bottom w:val="single" w:sz="4" w:space="0" w:color="auto"/>
              <w:right w:val="single" w:sz="4" w:space="0" w:color="auto"/>
            </w:tcBorders>
          </w:tcPr>
          <w:p w:rsidR="000465B5" w:rsidRPr="00516E37" w:rsidRDefault="000465B5" w:rsidP="00837970">
            <w:pPr>
              <w:ind w:right="180"/>
              <w:jc w:val="right"/>
            </w:pPr>
            <w:r>
              <w:t>22</w:t>
            </w:r>
          </w:p>
        </w:tc>
        <w:tc>
          <w:tcPr>
            <w:tcW w:w="900" w:type="dxa"/>
            <w:tcBorders>
              <w:top w:val="single" w:sz="4" w:space="0" w:color="auto"/>
              <w:left w:val="single" w:sz="4" w:space="0" w:color="auto"/>
              <w:bottom w:val="single" w:sz="4" w:space="0" w:color="auto"/>
              <w:right w:val="single" w:sz="4" w:space="0" w:color="auto"/>
            </w:tcBorders>
          </w:tcPr>
          <w:p w:rsidR="000465B5" w:rsidRPr="00516E37" w:rsidRDefault="000465B5" w:rsidP="00837970">
            <w:pPr>
              <w:ind w:right="180"/>
            </w:pPr>
            <w:r>
              <w:t xml:space="preserve">Mr. </w:t>
            </w:r>
          </w:p>
        </w:tc>
        <w:tc>
          <w:tcPr>
            <w:tcW w:w="1350" w:type="dxa"/>
            <w:tcBorders>
              <w:top w:val="single" w:sz="4" w:space="0" w:color="auto"/>
              <w:left w:val="single" w:sz="4" w:space="0" w:color="auto"/>
              <w:bottom w:val="single" w:sz="4" w:space="0" w:color="auto"/>
              <w:right w:val="single" w:sz="4" w:space="0" w:color="auto"/>
            </w:tcBorders>
          </w:tcPr>
          <w:p w:rsidR="000465B5" w:rsidRPr="00516E37" w:rsidRDefault="000465B5" w:rsidP="00837970">
            <w:pPr>
              <w:ind w:right="180"/>
              <w:jc w:val="center"/>
            </w:pPr>
            <w:r>
              <w:t>Robert</w:t>
            </w:r>
          </w:p>
        </w:tc>
        <w:tc>
          <w:tcPr>
            <w:tcW w:w="2250" w:type="dxa"/>
            <w:tcBorders>
              <w:top w:val="single" w:sz="4" w:space="0" w:color="auto"/>
              <w:left w:val="single" w:sz="4" w:space="0" w:color="auto"/>
              <w:bottom w:val="single" w:sz="4" w:space="0" w:color="auto"/>
              <w:right w:val="single" w:sz="4" w:space="0" w:color="auto"/>
            </w:tcBorders>
          </w:tcPr>
          <w:p w:rsidR="000465B5" w:rsidRPr="00516E37" w:rsidRDefault="000465B5" w:rsidP="00837970">
            <w:pPr>
              <w:ind w:right="180"/>
              <w:jc w:val="center"/>
            </w:pPr>
            <w:r>
              <w:t>U’Ren</w:t>
            </w:r>
          </w:p>
        </w:tc>
        <w:tc>
          <w:tcPr>
            <w:tcW w:w="2340" w:type="dxa"/>
            <w:tcBorders>
              <w:top w:val="single" w:sz="4" w:space="0" w:color="auto"/>
              <w:left w:val="single" w:sz="4" w:space="0" w:color="auto"/>
              <w:bottom w:val="single" w:sz="4" w:space="0" w:color="auto"/>
              <w:right w:val="single" w:sz="4" w:space="0" w:color="auto"/>
            </w:tcBorders>
          </w:tcPr>
          <w:p w:rsidR="000465B5" w:rsidRDefault="000465B5" w:rsidP="00837970">
            <w:pPr>
              <w:ind w:right="180"/>
              <w:jc w:val="center"/>
            </w:pPr>
            <w:r>
              <w:t>Present</w:t>
            </w:r>
          </w:p>
        </w:tc>
      </w:tr>
      <w:tr w:rsidR="000465B5" w:rsidRPr="00516E37" w:rsidTr="00837970">
        <w:trPr>
          <w:jc w:val="center"/>
        </w:trPr>
        <w:tc>
          <w:tcPr>
            <w:tcW w:w="805" w:type="dxa"/>
            <w:tcBorders>
              <w:top w:val="single" w:sz="4" w:space="0" w:color="auto"/>
              <w:left w:val="single" w:sz="4" w:space="0" w:color="auto"/>
              <w:bottom w:val="single" w:sz="4" w:space="0" w:color="auto"/>
              <w:right w:val="single" w:sz="4" w:space="0" w:color="auto"/>
            </w:tcBorders>
          </w:tcPr>
          <w:p w:rsidR="000465B5" w:rsidRPr="00516E37" w:rsidRDefault="000465B5" w:rsidP="00837970">
            <w:pPr>
              <w:ind w:right="180"/>
              <w:jc w:val="right"/>
            </w:pPr>
            <w:r>
              <w:t>23</w:t>
            </w:r>
          </w:p>
        </w:tc>
        <w:tc>
          <w:tcPr>
            <w:tcW w:w="900" w:type="dxa"/>
            <w:tcBorders>
              <w:top w:val="single" w:sz="4" w:space="0" w:color="auto"/>
              <w:left w:val="single" w:sz="4" w:space="0" w:color="auto"/>
              <w:bottom w:val="single" w:sz="4" w:space="0" w:color="auto"/>
              <w:right w:val="single" w:sz="4" w:space="0" w:color="auto"/>
            </w:tcBorders>
          </w:tcPr>
          <w:p w:rsidR="000465B5" w:rsidRDefault="000465B5" w:rsidP="00837970">
            <w:pPr>
              <w:ind w:right="180"/>
            </w:pPr>
            <w:r>
              <w:t>Ms.</w:t>
            </w:r>
          </w:p>
        </w:tc>
        <w:tc>
          <w:tcPr>
            <w:tcW w:w="1350" w:type="dxa"/>
            <w:tcBorders>
              <w:top w:val="single" w:sz="4" w:space="0" w:color="auto"/>
              <w:left w:val="single" w:sz="4" w:space="0" w:color="auto"/>
              <w:bottom w:val="single" w:sz="4" w:space="0" w:color="auto"/>
              <w:right w:val="single" w:sz="4" w:space="0" w:color="auto"/>
            </w:tcBorders>
          </w:tcPr>
          <w:p w:rsidR="000465B5" w:rsidRDefault="000465B5" w:rsidP="00837970">
            <w:pPr>
              <w:ind w:right="180"/>
              <w:jc w:val="center"/>
            </w:pPr>
            <w:r>
              <w:t>Amanda</w:t>
            </w:r>
          </w:p>
        </w:tc>
        <w:tc>
          <w:tcPr>
            <w:tcW w:w="2250" w:type="dxa"/>
            <w:tcBorders>
              <w:top w:val="single" w:sz="4" w:space="0" w:color="auto"/>
              <w:left w:val="single" w:sz="4" w:space="0" w:color="auto"/>
              <w:bottom w:val="single" w:sz="4" w:space="0" w:color="auto"/>
              <w:right w:val="single" w:sz="4" w:space="0" w:color="auto"/>
            </w:tcBorders>
          </w:tcPr>
          <w:p w:rsidR="000465B5" w:rsidRDefault="000465B5" w:rsidP="00837970">
            <w:pPr>
              <w:ind w:right="180"/>
              <w:jc w:val="center"/>
            </w:pPr>
            <w:r>
              <w:t>Visser</w:t>
            </w:r>
          </w:p>
        </w:tc>
        <w:tc>
          <w:tcPr>
            <w:tcW w:w="2340" w:type="dxa"/>
            <w:tcBorders>
              <w:top w:val="single" w:sz="4" w:space="0" w:color="auto"/>
              <w:left w:val="single" w:sz="4" w:space="0" w:color="auto"/>
              <w:bottom w:val="single" w:sz="4" w:space="0" w:color="auto"/>
              <w:right w:val="single" w:sz="4" w:space="0" w:color="auto"/>
            </w:tcBorders>
          </w:tcPr>
          <w:p w:rsidR="000465B5" w:rsidRDefault="000465B5" w:rsidP="00837970">
            <w:pPr>
              <w:ind w:right="180"/>
              <w:jc w:val="center"/>
            </w:pPr>
            <w:r>
              <w:t>Present</w:t>
            </w:r>
          </w:p>
        </w:tc>
      </w:tr>
      <w:tr w:rsidR="000465B5" w:rsidRPr="00516E37" w:rsidTr="00837970">
        <w:trPr>
          <w:jc w:val="center"/>
        </w:trPr>
        <w:tc>
          <w:tcPr>
            <w:tcW w:w="805" w:type="dxa"/>
            <w:tcBorders>
              <w:top w:val="single" w:sz="4" w:space="0" w:color="auto"/>
              <w:left w:val="single" w:sz="4" w:space="0" w:color="auto"/>
              <w:bottom w:val="single" w:sz="4" w:space="0" w:color="auto"/>
              <w:right w:val="single" w:sz="4" w:space="0" w:color="auto"/>
            </w:tcBorders>
          </w:tcPr>
          <w:p w:rsidR="000465B5" w:rsidRPr="00516E37" w:rsidRDefault="000465B5" w:rsidP="00837970">
            <w:pPr>
              <w:ind w:right="180"/>
              <w:jc w:val="right"/>
            </w:pPr>
            <w:r>
              <w:t>24</w:t>
            </w:r>
          </w:p>
        </w:tc>
        <w:tc>
          <w:tcPr>
            <w:tcW w:w="900" w:type="dxa"/>
            <w:tcBorders>
              <w:top w:val="single" w:sz="4" w:space="0" w:color="auto"/>
              <w:left w:val="single" w:sz="4" w:space="0" w:color="auto"/>
              <w:bottom w:val="single" w:sz="4" w:space="0" w:color="auto"/>
              <w:right w:val="single" w:sz="4" w:space="0" w:color="auto"/>
            </w:tcBorders>
          </w:tcPr>
          <w:p w:rsidR="000465B5" w:rsidRPr="00516E37" w:rsidRDefault="000465B5" w:rsidP="00837970">
            <w:pPr>
              <w:ind w:right="180"/>
            </w:pPr>
            <w:r>
              <w:t xml:space="preserve">Dr. </w:t>
            </w:r>
          </w:p>
        </w:tc>
        <w:tc>
          <w:tcPr>
            <w:tcW w:w="1350" w:type="dxa"/>
            <w:tcBorders>
              <w:top w:val="single" w:sz="4" w:space="0" w:color="auto"/>
              <w:left w:val="single" w:sz="4" w:space="0" w:color="auto"/>
              <w:bottom w:val="single" w:sz="4" w:space="0" w:color="auto"/>
              <w:right w:val="single" w:sz="4" w:space="0" w:color="auto"/>
            </w:tcBorders>
          </w:tcPr>
          <w:p w:rsidR="000465B5" w:rsidRPr="00516E37" w:rsidRDefault="000465B5" w:rsidP="00837970">
            <w:pPr>
              <w:ind w:right="180"/>
              <w:jc w:val="center"/>
            </w:pPr>
            <w:r>
              <w:t xml:space="preserve">Lisa </w:t>
            </w:r>
          </w:p>
        </w:tc>
        <w:tc>
          <w:tcPr>
            <w:tcW w:w="2250" w:type="dxa"/>
            <w:tcBorders>
              <w:top w:val="single" w:sz="4" w:space="0" w:color="auto"/>
              <w:left w:val="single" w:sz="4" w:space="0" w:color="auto"/>
              <w:bottom w:val="single" w:sz="4" w:space="0" w:color="auto"/>
              <w:right w:val="single" w:sz="4" w:space="0" w:color="auto"/>
            </w:tcBorders>
          </w:tcPr>
          <w:p w:rsidR="000465B5" w:rsidRPr="00516E37" w:rsidRDefault="000465B5" w:rsidP="00837970">
            <w:pPr>
              <w:ind w:right="180"/>
              <w:jc w:val="center"/>
            </w:pPr>
            <w:r>
              <w:t>Vollendorf</w:t>
            </w:r>
          </w:p>
        </w:tc>
        <w:tc>
          <w:tcPr>
            <w:tcW w:w="2340" w:type="dxa"/>
            <w:tcBorders>
              <w:top w:val="single" w:sz="4" w:space="0" w:color="auto"/>
              <w:left w:val="single" w:sz="4" w:space="0" w:color="auto"/>
              <w:bottom w:val="single" w:sz="4" w:space="0" w:color="auto"/>
              <w:right w:val="single" w:sz="4" w:space="0" w:color="auto"/>
            </w:tcBorders>
          </w:tcPr>
          <w:p w:rsidR="000465B5" w:rsidRPr="000465B5" w:rsidRDefault="000465B5" w:rsidP="00837970">
            <w:pPr>
              <w:ind w:right="180"/>
              <w:jc w:val="center"/>
              <w:rPr>
                <w:i/>
              </w:rPr>
            </w:pPr>
            <w:r>
              <w:rPr>
                <w:i/>
              </w:rPr>
              <w:t>Absent</w:t>
            </w:r>
          </w:p>
        </w:tc>
      </w:tr>
      <w:tr w:rsidR="000465B5" w:rsidRPr="00516E37" w:rsidTr="00837970">
        <w:trPr>
          <w:jc w:val="center"/>
        </w:trPr>
        <w:tc>
          <w:tcPr>
            <w:tcW w:w="805" w:type="dxa"/>
            <w:tcBorders>
              <w:top w:val="single" w:sz="4" w:space="0" w:color="auto"/>
              <w:left w:val="single" w:sz="4" w:space="0" w:color="auto"/>
              <w:bottom w:val="single" w:sz="4" w:space="0" w:color="auto"/>
              <w:right w:val="single" w:sz="4" w:space="0" w:color="auto"/>
            </w:tcBorders>
          </w:tcPr>
          <w:p w:rsidR="000465B5" w:rsidRDefault="000465B5" w:rsidP="00837970">
            <w:pPr>
              <w:ind w:right="180"/>
              <w:jc w:val="right"/>
            </w:pPr>
            <w:r>
              <w:t>25</w:t>
            </w:r>
          </w:p>
        </w:tc>
        <w:tc>
          <w:tcPr>
            <w:tcW w:w="900" w:type="dxa"/>
            <w:tcBorders>
              <w:top w:val="single" w:sz="4" w:space="0" w:color="auto"/>
              <w:left w:val="single" w:sz="4" w:space="0" w:color="auto"/>
              <w:bottom w:val="single" w:sz="4" w:space="0" w:color="auto"/>
              <w:right w:val="single" w:sz="4" w:space="0" w:color="auto"/>
            </w:tcBorders>
          </w:tcPr>
          <w:p w:rsidR="000465B5" w:rsidRDefault="000465B5" w:rsidP="00837970">
            <w:pPr>
              <w:ind w:right="180"/>
            </w:pPr>
            <w:r>
              <w:t xml:space="preserve">Mr. </w:t>
            </w:r>
          </w:p>
        </w:tc>
        <w:tc>
          <w:tcPr>
            <w:tcW w:w="1350" w:type="dxa"/>
            <w:tcBorders>
              <w:top w:val="single" w:sz="4" w:space="0" w:color="auto"/>
              <w:left w:val="single" w:sz="4" w:space="0" w:color="auto"/>
              <w:bottom w:val="single" w:sz="4" w:space="0" w:color="auto"/>
              <w:right w:val="single" w:sz="4" w:space="0" w:color="auto"/>
            </w:tcBorders>
          </w:tcPr>
          <w:p w:rsidR="000465B5" w:rsidRDefault="000465B5" w:rsidP="00837970">
            <w:pPr>
              <w:ind w:right="180"/>
              <w:jc w:val="center"/>
            </w:pPr>
            <w:r>
              <w:t xml:space="preserve">Daniel </w:t>
            </w:r>
          </w:p>
        </w:tc>
        <w:tc>
          <w:tcPr>
            <w:tcW w:w="2250" w:type="dxa"/>
            <w:tcBorders>
              <w:top w:val="single" w:sz="4" w:space="0" w:color="auto"/>
              <w:left w:val="single" w:sz="4" w:space="0" w:color="auto"/>
              <w:bottom w:val="single" w:sz="4" w:space="0" w:color="auto"/>
              <w:right w:val="single" w:sz="4" w:space="0" w:color="auto"/>
            </w:tcBorders>
          </w:tcPr>
          <w:p w:rsidR="000465B5" w:rsidRDefault="000465B5" w:rsidP="00837970">
            <w:pPr>
              <w:ind w:right="180"/>
              <w:jc w:val="center"/>
            </w:pPr>
            <w:proofErr w:type="spellStart"/>
            <w:r>
              <w:t>Yoeono</w:t>
            </w:r>
            <w:proofErr w:type="spellEnd"/>
          </w:p>
        </w:tc>
        <w:tc>
          <w:tcPr>
            <w:tcW w:w="2340" w:type="dxa"/>
            <w:tcBorders>
              <w:top w:val="single" w:sz="4" w:space="0" w:color="auto"/>
              <w:left w:val="single" w:sz="4" w:space="0" w:color="auto"/>
              <w:bottom w:val="single" w:sz="4" w:space="0" w:color="auto"/>
              <w:right w:val="single" w:sz="4" w:space="0" w:color="auto"/>
            </w:tcBorders>
          </w:tcPr>
          <w:p w:rsidR="000465B5" w:rsidRDefault="000465B5" w:rsidP="00837970">
            <w:pPr>
              <w:ind w:right="180"/>
              <w:jc w:val="center"/>
            </w:pPr>
            <w:r>
              <w:t>Present</w:t>
            </w:r>
          </w:p>
        </w:tc>
      </w:tr>
    </w:tbl>
    <w:p w:rsidR="000465B5" w:rsidRDefault="000465B5" w:rsidP="000465B5">
      <w:pPr>
        <w:ind w:right="180"/>
        <w:rPr>
          <w:i/>
        </w:rPr>
      </w:pPr>
    </w:p>
    <w:p w:rsidR="000465B5" w:rsidRPr="00516E37" w:rsidRDefault="000465B5" w:rsidP="000465B5">
      <w:pPr>
        <w:ind w:right="180" w:firstLine="720"/>
        <w:rPr>
          <w:u w:val="single"/>
        </w:rPr>
      </w:pPr>
      <w:r>
        <w:t>Members Present</w:t>
      </w:r>
      <w:r>
        <w:tab/>
      </w:r>
      <w:r>
        <w:tab/>
        <w:t>17</w:t>
      </w:r>
      <w:r>
        <w:tab/>
      </w:r>
    </w:p>
    <w:p w:rsidR="000465B5" w:rsidRPr="00516E37" w:rsidRDefault="000465B5" w:rsidP="000465B5">
      <w:pPr>
        <w:ind w:right="180"/>
      </w:pPr>
      <w:r>
        <w:tab/>
        <w:t>Members Absent</w:t>
      </w:r>
      <w:r>
        <w:tab/>
      </w:r>
      <w:r>
        <w:tab/>
        <w:t xml:space="preserve">  8</w:t>
      </w:r>
    </w:p>
    <w:p w:rsidR="000465B5" w:rsidRPr="00516E37" w:rsidRDefault="000465B5" w:rsidP="000465B5">
      <w:pPr>
        <w:ind w:right="180"/>
        <w:rPr>
          <w:i/>
        </w:rPr>
      </w:pPr>
      <w:r>
        <w:tab/>
        <w:t>Board Quorum</w:t>
      </w:r>
      <w:r>
        <w:tab/>
      </w:r>
      <w:r>
        <w:tab/>
        <w:t>14</w:t>
      </w:r>
      <w:r w:rsidRPr="00516E37">
        <w:tab/>
      </w:r>
      <w:r>
        <w:rPr>
          <w:i/>
        </w:rPr>
        <w:t>Article IV, Section 6</w:t>
      </w:r>
      <w:r w:rsidRPr="00516E37">
        <w:rPr>
          <w:i/>
        </w:rPr>
        <w:t>, Bylaws</w:t>
      </w:r>
    </w:p>
    <w:p w:rsidR="000465B5" w:rsidRPr="00516E37" w:rsidRDefault="000465B5" w:rsidP="000465B5">
      <w:pPr>
        <w:ind w:right="180"/>
        <w:rPr>
          <w:i/>
        </w:rPr>
      </w:pPr>
    </w:p>
    <w:p w:rsidR="000465B5" w:rsidRDefault="000465B5" w:rsidP="000465B5">
      <w:pPr>
        <w:ind w:left="540" w:right="180"/>
      </w:pPr>
      <w:r w:rsidRPr="00516E37">
        <w:rPr>
          <w:u w:val="single"/>
        </w:rPr>
        <w:t>Staff/Guests Present</w:t>
      </w:r>
      <w:r w:rsidRPr="00516E37">
        <w:t>:</w:t>
      </w:r>
    </w:p>
    <w:p w:rsidR="000465B5" w:rsidRDefault="000465B5" w:rsidP="000465B5">
      <w:pPr>
        <w:ind w:left="540" w:right="180"/>
        <w:rPr>
          <w:i/>
        </w:rPr>
      </w:pPr>
      <w:r>
        <w:t xml:space="preserve">Ms. Kyle Bishop-Gabriel </w:t>
      </w:r>
      <w:r>
        <w:rPr>
          <w:i/>
        </w:rPr>
        <w:t>– Advancement Operations/Foundation Analyst, SSU</w:t>
      </w:r>
    </w:p>
    <w:p w:rsidR="00381FEC" w:rsidRDefault="00381FEC" w:rsidP="00381FEC">
      <w:pPr>
        <w:ind w:firstLine="540"/>
      </w:pPr>
      <w:r>
        <w:t>Dr. Jerlena Griffin-</w:t>
      </w:r>
      <w:proofErr w:type="spellStart"/>
      <w:r>
        <w:t>Desta</w:t>
      </w:r>
      <w:proofErr w:type="spellEnd"/>
      <w:r>
        <w:t xml:space="preserve"> – </w:t>
      </w:r>
      <w:r w:rsidRPr="00381FEC">
        <w:rPr>
          <w:i/>
        </w:rPr>
        <w:t xml:space="preserve">Chief of </w:t>
      </w:r>
      <w:proofErr w:type="gramStart"/>
      <w:r w:rsidRPr="00381FEC">
        <w:rPr>
          <w:i/>
        </w:rPr>
        <w:t>Staff &amp;</w:t>
      </w:r>
      <w:proofErr w:type="gramEnd"/>
      <w:r w:rsidRPr="00381FEC">
        <w:rPr>
          <w:i/>
        </w:rPr>
        <w:t xml:space="preserve"> Associate VP for Strategic Initiatives and Diversity</w:t>
      </w:r>
    </w:p>
    <w:p w:rsidR="000465B5" w:rsidRDefault="000465B5" w:rsidP="00381FEC">
      <w:pPr>
        <w:ind w:right="180" w:firstLine="540"/>
      </w:pPr>
      <w:r>
        <w:t xml:space="preserve">Ms. Kara Rabbit – </w:t>
      </w:r>
      <w:r w:rsidRPr="004610BC">
        <w:rPr>
          <w:i/>
        </w:rPr>
        <w:t>ACE Fellow</w:t>
      </w:r>
    </w:p>
    <w:p w:rsidR="000465B5" w:rsidRDefault="000465B5" w:rsidP="000465B5">
      <w:pPr>
        <w:ind w:firstLine="540"/>
      </w:pPr>
      <w:r>
        <w:t xml:space="preserve">Ms. Kirsten Tellez – </w:t>
      </w:r>
      <w:r w:rsidRPr="004610BC">
        <w:rPr>
          <w:i/>
        </w:rPr>
        <w:t>Director of Development, SSU</w:t>
      </w:r>
      <w:r>
        <w:t xml:space="preserve"> </w:t>
      </w:r>
    </w:p>
    <w:p w:rsidR="000465B5" w:rsidRPr="000465B5" w:rsidRDefault="000465B5" w:rsidP="000465B5">
      <w:pPr>
        <w:ind w:firstLine="540"/>
        <w:rPr>
          <w:i/>
        </w:rPr>
      </w:pPr>
      <w:r>
        <w:t xml:space="preserve">Dr. Lynn Stauffer – </w:t>
      </w:r>
      <w:r>
        <w:rPr>
          <w:i/>
        </w:rPr>
        <w:t>Dean, School of Science and Technology</w:t>
      </w:r>
    </w:p>
    <w:p w:rsidR="00020E56" w:rsidRDefault="00020E56" w:rsidP="00020E56">
      <w:pPr>
        <w:rPr>
          <w:szCs w:val="26"/>
        </w:rPr>
      </w:pPr>
    </w:p>
    <w:p w:rsidR="00020E56" w:rsidRDefault="00020E56" w:rsidP="00020E56">
      <w:pPr>
        <w:rPr>
          <w:szCs w:val="26"/>
        </w:rPr>
      </w:pPr>
    </w:p>
    <w:p w:rsidR="00020E56" w:rsidRDefault="00020E56" w:rsidP="00020E56">
      <w:pPr>
        <w:rPr>
          <w:szCs w:val="26"/>
        </w:rPr>
      </w:pPr>
    </w:p>
    <w:p w:rsidR="00020E56" w:rsidRDefault="00020E56" w:rsidP="00020E56">
      <w:pPr>
        <w:rPr>
          <w:szCs w:val="26"/>
        </w:rPr>
      </w:pPr>
    </w:p>
    <w:p w:rsidR="00020E56" w:rsidRDefault="00020E56" w:rsidP="00020E56">
      <w:pPr>
        <w:rPr>
          <w:szCs w:val="26"/>
        </w:rPr>
      </w:pPr>
    </w:p>
    <w:p w:rsidR="00020E56" w:rsidRDefault="00020E56" w:rsidP="00020E56">
      <w:pPr>
        <w:rPr>
          <w:szCs w:val="26"/>
        </w:rPr>
      </w:pPr>
    </w:p>
    <w:p w:rsidR="00020E56" w:rsidRDefault="00020E56" w:rsidP="00020E56">
      <w:pPr>
        <w:rPr>
          <w:szCs w:val="26"/>
        </w:rPr>
      </w:pPr>
    </w:p>
    <w:p w:rsidR="00020E56" w:rsidRDefault="00020E56" w:rsidP="00020E56">
      <w:pPr>
        <w:rPr>
          <w:szCs w:val="26"/>
        </w:rPr>
      </w:pPr>
    </w:p>
    <w:p w:rsidR="001228C3" w:rsidRPr="00FE14F2" w:rsidRDefault="001228C3" w:rsidP="00FE14F2">
      <w:pPr>
        <w:rPr>
          <w:szCs w:val="26"/>
        </w:rPr>
      </w:pPr>
    </w:p>
    <w:sectPr w:rsidR="001228C3" w:rsidRPr="00FE14F2" w:rsidSect="00EA41B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58CB" w:rsidRDefault="00AE58CB" w:rsidP="0030002E">
      <w:r>
        <w:separator/>
      </w:r>
    </w:p>
  </w:endnote>
  <w:endnote w:type="continuationSeparator" w:id="0">
    <w:p w:rsidR="00AE58CB" w:rsidRDefault="00AE58CB" w:rsidP="00300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58CB" w:rsidRDefault="00AE58CB" w:rsidP="0030002E">
      <w:r>
        <w:separator/>
      </w:r>
    </w:p>
  </w:footnote>
  <w:footnote w:type="continuationSeparator" w:id="0">
    <w:p w:rsidR="00AE58CB" w:rsidRDefault="00AE58CB" w:rsidP="003000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43F26"/>
    <w:multiLevelType w:val="hybridMultilevel"/>
    <w:tmpl w:val="A240DD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22A31E8"/>
    <w:multiLevelType w:val="hybridMultilevel"/>
    <w:tmpl w:val="B4D8498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08846728"/>
    <w:multiLevelType w:val="hybridMultilevel"/>
    <w:tmpl w:val="6384494A"/>
    <w:lvl w:ilvl="0" w:tplc="AC34CC62">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9F954C8"/>
    <w:multiLevelType w:val="hybridMultilevel"/>
    <w:tmpl w:val="D9B44E44"/>
    <w:lvl w:ilvl="0" w:tplc="02EC52D2">
      <w:start w:val="1"/>
      <w:numFmt w:val="upperRoman"/>
      <w:lvlText w:val="%1."/>
      <w:lvlJc w:val="left"/>
      <w:pPr>
        <w:tabs>
          <w:tab w:val="num" w:pos="1080"/>
        </w:tabs>
        <w:ind w:left="1080" w:hanging="720"/>
      </w:pPr>
      <w:rPr>
        <w:rFonts w:cs="Times New Roman" w:hint="default"/>
        <w:i w:val="0"/>
        <w:color w:val="auto"/>
      </w:rPr>
    </w:lvl>
    <w:lvl w:ilvl="1" w:tplc="083AE6C2">
      <w:start w:val="1"/>
      <w:numFmt w:val="bullet"/>
      <w:lvlText w:val=""/>
      <w:lvlJc w:val="left"/>
      <w:pPr>
        <w:tabs>
          <w:tab w:val="num" w:pos="1620"/>
        </w:tabs>
        <w:ind w:left="1620" w:hanging="360"/>
      </w:pPr>
      <w:rPr>
        <w:rFonts w:ascii="Wingdings" w:hAnsi="Wingdings" w:hint="default"/>
        <w:color w:val="FF0000"/>
      </w:rPr>
    </w:lvl>
    <w:lvl w:ilvl="2" w:tplc="0409000B">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E4F258B"/>
    <w:multiLevelType w:val="hybridMultilevel"/>
    <w:tmpl w:val="216C8772"/>
    <w:lvl w:ilvl="0" w:tplc="04090009">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1E65BF9"/>
    <w:multiLevelType w:val="hybridMultilevel"/>
    <w:tmpl w:val="5B869D34"/>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12184C50"/>
    <w:multiLevelType w:val="hybridMultilevel"/>
    <w:tmpl w:val="B3FAFBE6"/>
    <w:lvl w:ilvl="0" w:tplc="64A6CCB2">
      <w:start w:val="1"/>
      <w:numFmt w:val="upperRoman"/>
      <w:lvlText w:val="%1."/>
      <w:lvlJc w:val="left"/>
      <w:pPr>
        <w:tabs>
          <w:tab w:val="num" w:pos="1080"/>
        </w:tabs>
        <w:ind w:left="1080" w:hanging="720"/>
      </w:pPr>
      <w:rPr>
        <w:rFonts w:cs="Times New Roman" w:hint="default"/>
        <w:i w:val="0"/>
      </w:rPr>
    </w:lvl>
    <w:lvl w:ilvl="1" w:tplc="3D6E2EC2">
      <w:start w:val="1"/>
      <w:numFmt w:val="bullet"/>
      <w:lvlText w:val=""/>
      <w:lvlJc w:val="left"/>
      <w:pPr>
        <w:tabs>
          <w:tab w:val="num" w:pos="1620"/>
        </w:tabs>
        <w:ind w:left="1620" w:hanging="360"/>
      </w:pPr>
      <w:rPr>
        <w:rFonts w:ascii="Wingdings" w:hAnsi="Wingdings" w:hint="default"/>
        <w:color w:val="auto"/>
      </w:rPr>
    </w:lvl>
    <w:lvl w:ilvl="2" w:tplc="0409000B">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A9338B3"/>
    <w:multiLevelType w:val="hybridMultilevel"/>
    <w:tmpl w:val="3F9EE7C4"/>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2125218"/>
    <w:multiLevelType w:val="hybridMultilevel"/>
    <w:tmpl w:val="56D809EE"/>
    <w:lvl w:ilvl="0" w:tplc="42B8E510">
      <w:start w:val="1"/>
      <w:numFmt w:val="bullet"/>
      <w:lvlText w:val=""/>
      <w:lvlJc w:val="left"/>
      <w:pPr>
        <w:ind w:left="1800" w:hanging="360"/>
      </w:pPr>
      <w:rPr>
        <w:rFonts w:ascii="Wingdings" w:hAnsi="Wingdings" w:hint="default"/>
        <w:color w:val="auto"/>
      </w:rPr>
    </w:lvl>
    <w:lvl w:ilvl="1" w:tplc="D99233D6">
      <w:start w:val="1"/>
      <w:numFmt w:val="bullet"/>
      <w:lvlText w:val="o"/>
      <w:lvlJc w:val="left"/>
      <w:pPr>
        <w:ind w:left="2520" w:hanging="360"/>
      </w:pPr>
      <w:rPr>
        <w:rFonts w:ascii="Courier New" w:hAnsi="Courier New" w:cs="Courier New" w:hint="default"/>
        <w:color w:val="FF0000"/>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47F5FF8"/>
    <w:multiLevelType w:val="hybridMultilevel"/>
    <w:tmpl w:val="3210F848"/>
    <w:lvl w:ilvl="0" w:tplc="DEB669DA">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7080AA9"/>
    <w:multiLevelType w:val="hybridMultilevel"/>
    <w:tmpl w:val="87F424AE"/>
    <w:lvl w:ilvl="0" w:tplc="96D887BC">
      <w:start w:val="1"/>
      <w:numFmt w:val="upperRoman"/>
      <w:pStyle w:val="MeetingItemHeader"/>
      <w:lvlText w:val="%1."/>
      <w:lvlJc w:val="left"/>
      <w:pPr>
        <w:tabs>
          <w:tab w:val="num" w:pos="1080"/>
        </w:tabs>
        <w:ind w:left="1080" w:hanging="720"/>
      </w:pPr>
      <w:rPr>
        <w:rFonts w:cs="Times New Roman" w:hint="default"/>
        <w:i w:val="0"/>
        <w:color w:val="auto"/>
      </w:rPr>
    </w:lvl>
    <w:lvl w:ilvl="1" w:tplc="AB10077A">
      <w:start w:val="1"/>
      <w:numFmt w:val="bullet"/>
      <w:lvlText w:val=""/>
      <w:lvlJc w:val="left"/>
      <w:pPr>
        <w:tabs>
          <w:tab w:val="num" w:pos="1620"/>
        </w:tabs>
        <w:ind w:left="1620" w:hanging="360"/>
      </w:pPr>
      <w:rPr>
        <w:rFonts w:ascii="Wingdings" w:hAnsi="Wingdings" w:hint="default"/>
        <w:color w:val="FF0000"/>
      </w:rPr>
    </w:lvl>
    <w:lvl w:ilvl="2" w:tplc="FE50DFCE">
      <w:start w:val="1"/>
      <w:numFmt w:val="bullet"/>
      <w:lvlText w:val=""/>
      <w:lvlJc w:val="left"/>
      <w:pPr>
        <w:tabs>
          <w:tab w:val="num" w:pos="2340"/>
        </w:tabs>
        <w:ind w:left="2340" w:hanging="360"/>
      </w:pPr>
      <w:rPr>
        <w:rFonts w:ascii="Wingdings" w:hAnsi="Wingdings" w:hint="default"/>
        <w:color w:val="FF0000"/>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7577AA3"/>
    <w:multiLevelType w:val="hybridMultilevel"/>
    <w:tmpl w:val="05DE7488"/>
    <w:lvl w:ilvl="0" w:tplc="0C6E3BF0">
      <w:start w:val="1"/>
      <w:numFmt w:val="upperRoman"/>
      <w:lvlText w:val="%1."/>
      <w:lvlJc w:val="left"/>
      <w:pPr>
        <w:tabs>
          <w:tab w:val="num" w:pos="1080"/>
        </w:tabs>
        <w:ind w:left="1080" w:hanging="720"/>
      </w:pPr>
      <w:rPr>
        <w:rFonts w:cs="Times New Roman" w:hint="default"/>
      </w:rPr>
    </w:lvl>
    <w:lvl w:ilvl="1" w:tplc="04090009">
      <w:start w:val="1"/>
      <w:numFmt w:val="bullet"/>
      <w:lvlText w:val=""/>
      <w:lvlJc w:val="left"/>
      <w:pPr>
        <w:tabs>
          <w:tab w:val="num" w:pos="1440"/>
        </w:tabs>
        <w:ind w:left="1440" w:hanging="360"/>
      </w:pPr>
      <w:rPr>
        <w:rFonts w:ascii="Wingdings" w:hAnsi="Wingdings" w:hint="default"/>
      </w:rPr>
    </w:lvl>
    <w:lvl w:ilvl="2" w:tplc="0409000B">
      <w:start w:val="1"/>
      <w:numFmt w:val="bullet"/>
      <w:lvlText w:val=""/>
      <w:lvlJc w:val="left"/>
      <w:pPr>
        <w:tabs>
          <w:tab w:val="num" w:pos="2340"/>
        </w:tabs>
        <w:ind w:left="2340" w:hanging="360"/>
      </w:pPr>
      <w:rPr>
        <w:rFonts w:ascii="Wingdings" w:hAnsi="Wingdings" w:hint="default"/>
      </w:rPr>
    </w:lvl>
    <w:lvl w:ilvl="3" w:tplc="2C5E6578">
      <w:start w:val="1"/>
      <w:numFmt w:val="bullet"/>
      <w:lvlText w:val=""/>
      <w:lvlJc w:val="left"/>
      <w:pPr>
        <w:tabs>
          <w:tab w:val="num" w:pos="2664"/>
        </w:tabs>
        <w:ind w:left="2664" w:hanging="144"/>
      </w:pPr>
      <w:rPr>
        <w:rFonts w:ascii="Symbol" w:hAnsi="Symbol" w:hint="default"/>
        <w:color w:val="auto"/>
        <w:sz w:val="20"/>
        <w:szCs w:val="20"/>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9A54FD6"/>
    <w:multiLevelType w:val="hybridMultilevel"/>
    <w:tmpl w:val="081EB556"/>
    <w:lvl w:ilvl="0" w:tplc="48B49CE6">
      <w:start w:val="1"/>
      <w:numFmt w:val="upperRoman"/>
      <w:lvlText w:val="%1."/>
      <w:lvlJc w:val="left"/>
      <w:pPr>
        <w:ind w:left="1080" w:hanging="72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031CE8"/>
    <w:multiLevelType w:val="hybridMultilevel"/>
    <w:tmpl w:val="234A4C0C"/>
    <w:lvl w:ilvl="0" w:tplc="04090009">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3F735A04"/>
    <w:multiLevelType w:val="hybridMultilevel"/>
    <w:tmpl w:val="0A26BC9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935C3B"/>
    <w:multiLevelType w:val="hybridMultilevel"/>
    <w:tmpl w:val="B9F8FA04"/>
    <w:lvl w:ilvl="0" w:tplc="26D88C96">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85653E7"/>
    <w:multiLevelType w:val="hybridMultilevel"/>
    <w:tmpl w:val="C8785A2C"/>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4CED5CC2"/>
    <w:multiLevelType w:val="hybridMultilevel"/>
    <w:tmpl w:val="27C8A7D8"/>
    <w:lvl w:ilvl="0" w:tplc="FFFFFFFF">
      <w:start w:val="1"/>
      <w:numFmt w:val="upperRoman"/>
      <w:lvlText w:val="%1."/>
      <w:lvlJc w:val="right"/>
      <w:pPr>
        <w:tabs>
          <w:tab w:val="num" w:pos="360"/>
        </w:tabs>
        <w:ind w:left="360" w:hanging="180"/>
      </w:pPr>
    </w:lvl>
    <w:lvl w:ilvl="1" w:tplc="769002C0">
      <w:start w:val="1"/>
      <w:numFmt w:val="upperLetter"/>
      <w:lvlText w:val="%2."/>
      <w:lvlJc w:val="left"/>
      <w:pPr>
        <w:tabs>
          <w:tab w:val="num" w:pos="1080"/>
        </w:tabs>
        <w:ind w:left="1080" w:hanging="360"/>
      </w:pPr>
      <w:rPr>
        <w:sz w:val="24"/>
        <w:szCs w:val="24"/>
      </w:rPr>
    </w:lvl>
    <w:lvl w:ilvl="2" w:tplc="FFFFFFFF">
      <w:start w:val="1"/>
      <w:numFmt w:val="lowerRoman"/>
      <w:lvlText w:val="%3."/>
      <w:lvlJc w:val="right"/>
      <w:pPr>
        <w:tabs>
          <w:tab w:val="num" w:pos="1800"/>
        </w:tabs>
        <w:ind w:left="1800" w:hanging="180"/>
      </w:pPr>
    </w:lvl>
    <w:lvl w:ilvl="3" w:tplc="2C4CB8DE">
      <w:start w:val="1"/>
      <w:numFmt w:val="upperLetter"/>
      <w:lvlText w:val="%4."/>
      <w:lvlJc w:val="left"/>
      <w:pPr>
        <w:tabs>
          <w:tab w:val="num" w:pos="2520"/>
        </w:tabs>
        <w:ind w:left="2520" w:hanging="360"/>
      </w:pPr>
      <w:rPr>
        <w:rFonts w:hint="default"/>
      </w:rPr>
    </w:lvl>
    <w:lvl w:ilvl="4" w:tplc="FFFFFFFF">
      <w:start w:val="1"/>
      <w:numFmt w:val="lowerLetter"/>
      <w:lvlText w:val="%5."/>
      <w:lvlJc w:val="left"/>
      <w:pPr>
        <w:tabs>
          <w:tab w:val="num" w:pos="3240"/>
        </w:tabs>
        <w:ind w:left="3240" w:hanging="360"/>
      </w:pPr>
    </w:lvl>
    <w:lvl w:ilvl="5" w:tplc="095EA6AC">
      <w:start w:val="1"/>
      <w:numFmt w:val="decimal"/>
      <w:lvlText w:val="%6."/>
      <w:lvlJc w:val="left"/>
      <w:pPr>
        <w:tabs>
          <w:tab w:val="num" w:pos="4140"/>
        </w:tabs>
        <w:ind w:left="4140" w:hanging="360"/>
      </w:pPr>
      <w:rPr>
        <w:rFonts w:hint="default"/>
      </w:r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8" w15:restartNumberingAfterBreak="0">
    <w:nsid w:val="4ECD60BB"/>
    <w:multiLevelType w:val="hybridMultilevel"/>
    <w:tmpl w:val="674AE560"/>
    <w:lvl w:ilvl="0" w:tplc="04090009">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56802904"/>
    <w:multiLevelType w:val="hybridMultilevel"/>
    <w:tmpl w:val="7ADA77F0"/>
    <w:lvl w:ilvl="0" w:tplc="961057B0">
      <w:start w:val="1"/>
      <w:numFmt w:val="upperRoman"/>
      <w:lvlText w:val="%1."/>
      <w:lvlJc w:val="left"/>
      <w:pPr>
        <w:tabs>
          <w:tab w:val="num" w:pos="1080"/>
        </w:tabs>
        <w:ind w:left="1080" w:hanging="720"/>
      </w:pPr>
      <w:rPr>
        <w:rFonts w:cs="Times New Roman" w:hint="default"/>
        <w:i w:val="0"/>
        <w:color w:val="auto"/>
      </w:rPr>
    </w:lvl>
    <w:lvl w:ilvl="1" w:tplc="AB10077A">
      <w:start w:val="1"/>
      <w:numFmt w:val="bullet"/>
      <w:lvlText w:val=""/>
      <w:lvlJc w:val="left"/>
      <w:pPr>
        <w:tabs>
          <w:tab w:val="num" w:pos="1620"/>
        </w:tabs>
        <w:ind w:left="1620" w:hanging="360"/>
      </w:pPr>
      <w:rPr>
        <w:rFonts w:ascii="Wingdings" w:hAnsi="Wingdings" w:hint="default"/>
        <w:color w:val="FF0000"/>
      </w:rPr>
    </w:lvl>
    <w:lvl w:ilvl="2" w:tplc="04090003">
      <w:start w:val="1"/>
      <w:numFmt w:val="bullet"/>
      <w:lvlText w:val="o"/>
      <w:lvlJc w:val="left"/>
      <w:pPr>
        <w:tabs>
          <w:tab w:val="num" w:pos="2340"/>
        </w:tabs>
        <w:ind w:left="2340" w:hanging="360"/>
      </w:pPr>
      <w:rPr>
        <w:rFonts w:ascii="Courier New" w:hAnsi="Courier New" w:cs="Courier New" w:hint="default"/>
        <w:color w:val="FF0000"/>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F0B785F"/>
    <w:multiLevelType w:val="hybridMultilevel"/>
    <w:tmpl w:val="8EA2841A"/>
    <w:lvl w:ilvl="0" w:tplc="CC9C05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DE6063"/>
    <w:multiLevelType w:val="hybridMultilevel"/>
    <w:tmpl w:val="051A2CC8"/>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6977E21"/>
    <w:multiLevelType w:val="multilevel"/>
    <w:tmpl w:val="0E3ECB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AD6217"/>
    <w:multiLevelType w:val="hybridMultilevel"/>
    <w:tmpl w:val="C9A8E29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2863FD3"/>
    <w:multiLevelType w:val="hybridMultilevel"/>
    <w:tmpl w:val="81C26530"/>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5" w15:restartNumberingAfterBreak="0">
    <w:nsid w:val="74F34F87"/>
    <w:multiLevelType w:val="hybridMultilevel"/>
    <w:tmpl w:val="739EFA2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97B2A78"/>
    <w:multiLevelType w:val="hybridMultilevel"/>
    <w:tmpl w:val="E998054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9"/>
  </w:num>
  <w:num w:numId="2">
    <w:abstractNumId w:val="10"/>
  </w:num>
  <w:num w:numId="3">
    <w:abstractNumId w:val="11"/>
  </w:num>
  <w:num w:numId="4">
    <w:abstractNumId w:val="17"/>
  </w:num>
  <w:num w:numId="5">
    <w:abstractNumId w:val="10"/>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4"/>
  </w:num>
  <w:num w:numId="8">
    <w:abstractNumId w:val="16"/>
  </w:num>
  <w:num w:numId="9">
    <w:abstractNumId w:val="15"/>
  </w:num>
  <w:num w:numId="10">
    <w:abstractNumId w:val="21"/>
  </w:num>
  <w:num w:numId="11">
    <w:abstractNumId w:val="25"/>
  </w:num>
  <w:num w:numId="12">
    <w:abstractNumId w:val="0"/>
  </w:num>
  <w:num w:numId="13">
    <w:abstractNumId w:val="8"/>
  </w:num>
  <w:num w:numId="14">
    <w:abstractNumId w:val="10"/>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23"/>
  </w:num>
  <w:num w:numId="17">
    <w:abstractNumId w:val="13"/>
  </w:num>
  <w:num w:numId="18">
    <w:abstractNumId w:val="6"/>
  </w:num>
  <w:num w:numId="19">
    <w:abstractNumId w:val="20"/>
  </w:num>
  <w:num w:numId="20">
    <w:abstractNumId w:val="3"/>
  </w:num>
  <w:num w:numId="21">
    <w:abstractNumId w:val="7"/>
  </w:num>
  <w:num w:numId="22">
    <w:abstractNumId w:val="18"/>
  </w:num>
  <w:num w:numId="23">
    <w:abstractNumId w:val="5"/>
  </w:num>
  <w:num w:numId="24">
    <w:abstractNumId w:val="1"/>
  </w:num>
  <w:num w:numId="25">
    <w:abstractNumId w:val="26"/>
  </w:num>
  <w:num w:numId="26">
    <w:abstractNumId w:val="24"/>
  </w:num>
  <w:num w:numId="27">
    <w:abstractNumId w:val="8"/>
  </w:num>
  <w:num w:numId="28">
    <w:abstractNumId w:val="22"/>
  </w:num>
  <w:num w:numId="29">
    <w:abstractNumId w:val="19"/>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765"/>
    <w:rsid w:val="00003059"/>
    <w:rsid w:val="00005E54"/>
    <w:rsid w:val="000159A2"/>
    <w:rsid w:val="00017345"/>
    <w:rsid w:val="00020E56"/>
    <w:rsid w:val="00031921"/>
    <w:rsid w:val="00032192"/>
    <w:rsid w:val="000337EF"/>
    <w:rsid w:val="00033B8E"/>
    <w:rsid w:val="00043276"/>
    <w:rsid w:val="000463A4"/>
    <w:rsid w:val="000465B5"/>
    <w:rsid w:val="000543AB"/>
    <w:rsid w:val="000559C8"/>
    <w:rsid w:val="00064791"/>
    <w:rsid w:val="00065C88"/>
    <w:rsid w:val="00071DDD"/>
    <w:rsid w:val="00076BC5"/>
    <w:rsid w:val="00077D0B"/>
    <w:rsid w:val="0008081E"/>
    <w:rsid w:val="00090EEA"/>
    <w:rsid w:val="00093764"/>
    <w:rsid w:val="00094501"/>
    <w:rsid w:val="000A0ECB"/>
    <w:rsid w:val="000B18A3"/>
    <w:rsid w:val="000B5BD8"/>
    <w:rsid w:val="000B6ADC"/>
    <w:rsid w:val="000B7421"/>
    <w:rsid w:val="000C28F7"/>
    <w:rsid w:val="000D1C7F"/>
    <w:rsid w:val="000D2032"/>
    <w:rsid w:val="000D6ED7"/>
    <w:rsid w:val="000F518D"/>
    <w:rsid w:val="0010071E"/>
    <w:rsid w:val="00101B8A"/>
    <w:rsid w:val="00115751"/>
    <w:rsid w:val="001173CD"/>
    <w:rsid w:val="001225A7"/>
    <w:rsid w:val="001228C3"/>
    <w:rsid w:val="00123508"/>
    <w:rsid w:val="00132044"/>
    <w:rsid w:val="001324D1"/>
    <w:rsid w:val="00133EE7"/>
    <w:rsid w:val="0013456D"/>
    <w:rsid w:val="001403D7"/>
    <w:rsid w:val="00141013"/>
    <w:rsid w:val="001469EF"/>
    <w:rsid w:val="00147A60"/>
    <w:rsid w:val="00155AF0"/>
    <w:rsid w:val="001614C5"/>
    <w:rsid w:val="00162C0E"/>
    <w:rsid w:val="001639BE"/>
    <w:rsid w:val="00165E63"/>
    <w:rsid w:val="0017647C"/>
    <w:rsid w:val="00181011"/>
    <w:rsid w:val="00184A28"/>
    <w:rsid w:val="00196703"/>
    <w:rsid w:val="001A0517"/>
    <w:rsid w:val="001A4A02"/>
    <w:rsid w:val="001B0B9A"/>
    <w:rsid w:val="001B7D91"/>
    <w:rsid w:val="001C0D4D"/>
    <w:rsid w:val="001D2C5D"/>
    <w:rsid w:val="001D3424"/>
    <w:rsid w:val="001E0305"/>
    <w:rsid w:val="001E5BC4"/>
    <w:rsid w:val="001E62A4"/>
    <w:rsid w:val="00214714"/>
    <w:rsid w:val="00216AB0"/>
    <w:rsid w:val="002179C8"/>
    <w:rsid w:val="002224DD"/>
    <w:rsid w:val="00222D1A"/>
    <w:rsid w:val="0022715F"/>
    <w:rsid w:val="00236259"/>
    <w:rsid w:val="00237EFC"/>
    <w:rsid w:val="0024190C"/>
    <w:rsid w:val="002503DB"/>
    <w:rsid w:val="00250D97"/>
    <w:rsid w:val="00254666"/>
    <w:rsid w:val="00255E74"/>
    <w:rsid w:val="00261521"/>
    <w:rsid w:val="00263C69"/>
    <w:rsid w:val="002643BC"/>
    <w:rsid w:val="002665F7"/>
    <w:rsid w:val="00267E8B"/>
    <w:rsid w:val="00277D9C"/>
    <w:rsid w:val="002811C7"/>
    <w:rsid w:val="002821AD"/>
    <w:rsid w:val="00286034"/>
    <w:rsid w:val="002A0986"/>
    <w:rsid w:val="002B1EAD"/>
    <w:rsid w:val="002B52FB"/>
    <w:rsid w:val="002B58D4"/>
    <w:rsid w:val="002B63FA"/>
    <w:rsid w:val="002C20FA"/>
    <w:rsid w:val="002C374E"/>
    <w:rsid w:val="002C6115"/>
    <w:rsid w:val="002D0117"/>
    <w:rsid w:val="002D4DF6"/>
    <w:rsid w:val="002D4FD8"/>
    <w:rsid w:val="002E3D6A"/>
    <w:rsid w:val="002E6E1A"/>
    <w:rsid w:val="002F0AE1"/>
    <w:rsid w:val="002F2662"/>
    <w:rsid w:val="002F4E09"/>
    <w:rsid w:val="002F7796"/>
    <w:rsid w:val="0030002E"/>
    <w:rsid w:val="0030066A"/>
    <w:rsid w:val="0030177C"/>
    <w:rsid w:val="00304959"/>
    <w:rsid w:val="00304A22"/>
    <w:rsid w:val="003118BF"/>
    <w:rsid w:val="0031346C"/>
    <w:rsid w:val="00320BA5"/>
    <w:rsid w:val="00323677"/>
    <w:rsid w:val="00331F44"/>
    <w:rsid w:val="00332516"/>
    <w:rsid w:val="00335872"/>
    <w:rsid w:val="00337E41"/>
    <w:rsid w:val="0034108C"/>
    <w:rsid w:val="003444C7"/>
    <w:rsid w:val="003452FA"/>
    <w:rsid w:val="00351601"/>
    <w:rsid w:val="00352799"/>
    <w:rsid w:val="003617C8"/>
    <w:rsid w:val="00366662"/>
    <w:rsid w:val="00374B3F"/>
    <w:rsid w:val="003819FD"/>
    <w:rsid w:val="00381FEC"/>
    <w:rsid w:val="0038211D"/>
    <w:rsid w:val="003864E1"/>
    <w:rsid w:val="0039311F"/>
    <w:rsid w:val="003A79FD"/>
    <w:rsid w:val="003B1919"/>
    <w:rsid w:val="003B1F2E"/>
    <w:rsid w:val="003B6B7D"/>
    <w:rsid w:val="003C3723"/>
    <w:rsid w:val="003C5C41"/>
    <w:rsid w:val="003D04C2"/>
    <w:rsid w:val="003D7068"/>
    <w:rsid w:val="003E581E"/>
    <w:rsid w:val="003E7F97"/>
    <w:rsid w:val="003F1539"/>
    <w:rsid w:val="003F1DC9"/>
    <w:rsid w:val="003F21DF"/>
    <w:rsid w:val="003F6F49"/>
    <w:rsid w:val="00400073"/>
    <w:rsid w:val="00400CA6"/>
    <w:rsid w:val="00401664"/>
    <w:rsid w:val="00402D2B"/>
    <w:rsid w:val="00410189"/>
    <w:rsid w:val="00410295"/>
    <w:rsid w:val="0041355A"/>
    <w:rsid w:val="004155EA"/>
    <w:rsid w:val="00415C5A"/>
    <w:rsid w:val="004179A4"/>
    <w:rsid w:val="00421D08"/>
    <w:rsid w:val="004259A1"/>
    <w:rsid w:val="00431182"/>
    <w:rsid w:val="0043599C"/>
    <w:rsid w:val="00437948"/>
    <w:rsid w:val="0045691F"/>
    <w:rsid w:val="004701B2"/>
    <w:rsid w:val="00471337"/>
    <w:rsid w:val="00480AEB"/>
    <w:rsid w:val="0049044B"/>
    <w:rsid w:val="004944E8"/>
    <w:rsid w:val="004957C3"/>
    <w:rsid w:val="00495F1A"/>
    <w:rsid w:val="00496890"/>
    <w:rsid w:val="00496EB6"/>
    <w:rsid w:val="004A2EBF"/>
    <w:rsid w:val="004B530C"/>
    <w:rsid w:val="004C023B"/>
    <w:rsid w:val="004C3640"/>
    <w:rsid w:val="004C387C"/>
    <w:rsid w:val="004C71BF"/>
    <w:rsid w:val="004D2A4F"/>
    <w:rsid w:val="004D7B2C"/>
    <w:rsid w:val="004F35F7"/>
    <w:rsid w:val="00501D11"/>
    <w:rsid w:val="00502123"/>
    <w:rsid w:val="005030A8"/>
    <w:rsid w:val="00512168"/>
    <w:rsid w:val="00513F77"/>
    <w:rsid w:val="0051410C"/>
    <w:rsid w:val="00525CD9"/>
    <w:rsid w:val="0053348E"/>
    <w:rsid w:val="00533EBF"/>
    <w:rsid w:val="005340AE"/>
    <w:rsid w:val="00534BDE"/>
    <w:rsid w:val="0054393B"/>
    <w:rsid w:val="00554A92"/>
    <w:rsid w:val="005574E5"/>
    <w:rsid w:val="0056054F"/>
    <w:rsid w:val="00561E7B"/>
    <w:rsid w:val="00565272"/>
    <w:rsid w:val="0056681A"/>
    <w:rsid w:val="00571D1F"/>
    <w:rsid w:val="00575A16"/>
    <w:rsid w:val="00582088"/>
    <w:rsid w:val="00590E5F"/>
    <w:rsid w:val="0059291C"/>
    <w:rsid w:val="00592C01"/>
    <w:rsid w:val="00592F0B"/>
    <w:rsid w:val="00594F56"/>
    <w:rsid w:val="005971CD"/>
    <w:rsid w:val="005A546E"/>
    <w:rsid w:val="005A624D"/>
    <w:rsid w:val="005B4BB9"/>
    <w:rsid w:val="005C2409"/>
    <w:rsid w:val="005D4CF9"/>
    <w:rsid w:val="005E22DB"/>
    <w:rsid w:val="005F3FBB"/>
    <w:rsid w:val="00603E3B"/>
    <w:rsid w:val="006047C3"/>
    <w:rsid w:val="00607F28"/>
    <w:rsid w:val="00612A58"/>
    <w:rsid w:val="00613B1D"/>
    <w:rsid w:val="006146DB"/>
    <w:rsid w:val="00620757"/>
    <w:rsid w:val="006242C6"/>
    <w:rsid w:val="00624457"/>
    <w:rsid w:val="006262A6"/>
    <w:rsid w:val="006268C4"/>
    <w:rsid w:val="006349DB"/>
    <w:rsid w:val="0064060A"/>
    <w:rsid w:val="00651F33"/>
    <w:rsid w:val="0065321D"/>
    <w:rsid w:val="00653790"/>
    <w:rsid w:val="006541E4"/>
    <w:rsid w:val="0065473C"/>
    <w:rsid w:val="00654778"/>
    <w:rsid w:val="0066334C"/>
    <w:rsid w:val="00664C21"/>
    <w:rsid w:val="00672A7C"/>
    <w:rsid w:val="00676665"/>
    <w:rsid w:val="006839C8"/>
    <w:rsid w:val="006855D3"/>
    <w:rsid w:val="00690FBE"/>
    <w:rsid w:val="00694443"/>
    <w:rsid w:val="0069451B"/>
    <w:rsid w:val="00697330"/>
    <w:rsid w:val="006B1B26"/>
    <w:rsid w:val="006C0A81"/>
    <w:rsid w:val="006C4409"/>
    <w:rsid w:val="006C4F08"/>
    <w:rsid w:val="006C7ADB"/>
    <w:rsid w:val="006D0200"/>
    <w:rsid w:val="006D4B63"/>
    <w:rsid w:val="006F0F75"/>
    <w:rsid w:val="006F0FAE"/>
    <w:rsid w:val="0071020B"/>
    <w:rsid w:val="00711593"/>
    <w:rsid w:val="00720D88"/>
    <w:rsid w:val="00721E04"/>
    <w:rsid w:val="007221B6"/>
    <w:rsid w:val="00724D05"/>
    <w:rsid w:val="0072642D"/>
    <w:rsid w:val="00727D55"/>
    <w:rsid w:val="00737C84"/>
    <w:rsid w:val="00737CDD"/>
    <w:rsid w:val="00741004"/>
    <w:rsid w:val="00751FB3"/>
    <w:rsid w:val="00763334"/>
    <w:rsid w:val="00763A59"/>
    <w:rsid w:val="00773A88"/>
    <w:rsid w:val="007776BD"/>
    <w:rsid w:val="007823FA"/>
    <w:rsid w:val="00785213"/>
    <w:rsid w:val="0078695F"/>
    <w:rsid w:val="0079306C"/>
    <w:rsid w:val="007A72FA"/>
    <w:rsid w:val="007B076B"/>
    <w:rsid w:val="007B549D"/>
    <w:rsid w:val="007B5F83"/>
    <w:rsid w:val="007C0A10"/>
    <w:rsid w:val="007C390B"/>
    <w:rsid w:val="007D3366"/>
    <w:rsid w:val="007D45E3"/>
    <w:rsid w:val="007E1197"/>
    <w:rsid w:val="007E1916"/>
    <w:rsid w:val="007E3A81"/>
    <w:rsid w:val="007E5E6A"/>
    <w:rsid w:val="007E7D3C"/>
    <w:rsid w:val="007F0BFF"/>
    <w:rsid w:val="007F46B1"/>
    <w:rsid w:val="007F538D"/>
    <w:rsid w:val="007F579F"/>
    <w:rsid w:val="0080101F"/>
    <w:rsid w:val="008109C7"/>
    <w:rsid w:val="008111DD"/>
    <w:rsid w:val="00821253"/>
    <w:rsid w:val="00830876"/>
    <w:rsid w:val="00834BED"/>
    <w:rsid w:val="00836765"/>
    <w:rsid w:val="008374DB"/>
    <w:rsid w:val="00840291"/>
    <w:rsid w:val="00841F5E"/>
    <w:rsid w:val="008505BB"/>
    <w:rsid w:val="008512BF"/>
    <w:rsid w:val="00854579"/>
    <w:rsid w:val="00854D87"/>
    <w:rsid w:val="008554E0"/>
    <w:rsid w:val="00861A3E"/>
    <w:rsid w:val="00863403"/>
    <w:rsid w:val="00863ED5"/>
    <w:rsid w:val="00871323"/>
    <w:rsid w:val="008718C9"/>
    <w:rsid w:val="0087748D"/>
    <w:rsid w:val="008775F7"/>
    <w:rsid w:val="00880F9A"/>
    <w:rsid w:val="00882F84"/>
    <w:rsid w:val="00883A73"/>
    <w:rsid w:val="0088419B"/>
    <w:rsid w:val="008856FA"/>
    <w:rsid w:val="0089071C"/>
    <w:rsid w:val="00892DC4"/>
    <w:rsid w:val="008935A8"/>
    <w:rsid w:val="008A235F"/>
    <w:rsid w:val="008B3074"/>
    <w:rsid w:val="008B3B9B"/>
    <w:rsid w:val="008B43DC"/>
    <w:rsid w:val="008B5DFF"/>
    <w:rsid w:val="008B6AF8"/>
    <w:rsid w:val="008D0552"/>
    <w:rsid w:val="008D1CC4"/>
    <w:rsid w:val="008D4102"/>
    <w:rsid w:val="008D7B0A"/>
    <w:rsid w:val="008E1BB2"/>
    <w:rsid w:val="008E3E5E"/>
    <w:rsid w:val="008F2605"/>
    <w:rsid w:val="008F2D09"/>
    <w:rsid w:val="008F4D76"/>
    <w:rsid w:val="00905743"/>
    <w:rsid w:val="00905B3C"/>
    <w:rsid w:val="00911304"/>
    <w:rsid w:val="00913C49"/>
    <w:rsid w:val="0091672A"/>
    <w:rsid w:val="00916FB8"/>
    <w:rsid w:val="00923A67"/>
    <w:rsid w:val="0093625F"/>
    <w:rsid w:val="00937F48"/>
    <w:rsid w:val="00943263"/>
    <w:rsid w:val="009519E0"/>
    <w:rsid w:val="00952F98"/>
    <w:rsid w:val="0095300F"/>
    <w:rsid w:val="00953887"/>
    <w:rsid w:val="0096126E"/>
    <w:rsid w:val="009623D1"/>
    <w:rsid w:val="00964A01"/>
    <w:rsid w:val="00965D22"/>
    <w:rsid w:val="00965F49"/>
    <w:rsid w:val="009759F2"/>
    <w:rsid w:val="00984339"/>
    <w:rsid w:val="009846D6"/>
    <w:rsid w:val="00985BBD"/>
    <w:rsid w:val="0098743A"/>
    <w:rsid w:val="00992CA7"/>
    <w:rsid w:val="0099640B"/>
    <w:rsid w:val="009A1FBD"/>
    <w:rsid w:val="009A4113"/>
    <w:rsid w:val="009A58C0"/>
    <w:rsid w:val="009B658D"/>
    <w:rsid w:val="009B77A3"/>
    <w:rsid w:val="009C55D8"/>
    <w:rsid w:val="009C79F6"/>
    <w:rsid w:val="009D00FA"/>
    <w:rsid w:val="009D2D7F"/>
    <w:rsid w:val="009E6309"/>
    <w:rsid w:val="009F186B"/>
    <w:rsid w:val="009F5B74"/>
    <w:rsid w:val="00A05315"/>
    <w:rsid w:val="00A10782"/>
    <w:rsid w:val="00A10978"/>
    <w:rsid w:val="00A15048"/>
    <w:rsid w:val="00A3134A"/>
    <w:rsid w:val="00A37A9F"/>
    <w:rsid w:val="00A433FD"/>
    <w:rsid w:val="00A45B16"/>
    <w:rsid w:val="00A46383"/>
    <w:rsid w:val="00A601A2"/>
    <w:rsid w:val="00A626C3"/>
    <w:rsid w:val="00A63BDE"/>
    <w:rsid w:val="00A666AB"/>
    <w:rsid w:val="00A668F8"/>
    <w:rsid w:val="00A70218"/>
    <w:rsid w:val="00A70DDE"/>
    <w:rsid w:val="00A710CA"/>
    <w:rsid w:val="00A72F9A"/>
    <w:rsid w:val="00A73C12"/>
    <w:rsid w:val="00A75BB0"/>
    <w:rsid w:val="00A75BFC"/>
    <w:rsid w:val="00A80A4F"/>
    <w:rsid w:val="00A93660"/>
    <w:rsid w:val="00A96377"/>
    <w:rsid w:val="00A96CF6"/>
    <w:rsid w:val="00AA49C7"/>
    <w:rsid w:val="00AB3BB0"/>
    <w:rsid w:val="00AB3F98"/>
    <w:rsid w:val="00AB3FE3"/>
    <w:rsid w:val="00AB4670"/>
    <w:rsid w:val="00AB6ECE"/>
    <w:rsid w:val="00AB75C5"/>
    <w:rsid w:val="00AC1DA0"/>
    <w:rsid w:val="00AC5ACD"/>
    <w:rsid w:val="00AD2B79"/>
    <w:rsid w:val="00AD525A"/>
    <w:rsid w:val="00AD7125"/>
    <w:rsid w:val="00AE3926"/>
    <w:rsid w:val="00AE58CB"/>
    <w:rsid w:val="00AE7864"/>
    <w:rsid w:val="00AF1133"/>
    <w:rsid w:val="00AF3C04"/>
    <w:rsid w:val="00AF75C4"/>
    <w:rsid w:val="00B05A7A"/>
    <w:rsid w:val="00B06814"/>
    <w:rsid w:val="00B07D7E"/>
    <w:rsid w:val="00B07F4B"/>
    <w:rsid w:val="00B30079"/>
    <w:rsid w:val="00B35A14"/>
    <w:rsid w:val="00B409D1"/>
    <w:rsid w:val="00B4674E"/>
    <w:rsid w:val="00B52B96"/>
    <w:rsid w:val="00B531F8"/>
    <w:rsid w:val="00B554A3"/>
    <w:rsid w:val="00B614AA"/>
    <w:rsid w:val="00B63500"/>
    <w:rsid w:val="00B66EE5"/>
    <w:rsid w:val="00B71B2A"/>
    <w:rsid w:val="00B72FA0"/>
    <w:rsid w:val="00B73202"/>
    <w:rsid w:val="00B748DF"/>
    <w:rsid w:val="00B74C42"/>
    <w:rsid w:val="00B759FB"/>
    <w:rsid w:val="00B76B8D"/>
    <w:rsid w:val="00B76F8A"/>
    <w:rsid w:val="00B823A8"/>
    <w:rsid w:val="00B83A31"/>
    <w:rsid w:val="00B86114"/>
    <w:rsid w:val="00B869F4"/>
    <w:rsid w:val="00B92BC7"/>
    <w:rsid w:val="00B97B09"/>
    <w:rsid w:val="00BA6E41"/>
    <w:rsid w:val="00BB3D28"/>
    <w:rsid w:val="00BB66ED"/>
    <w:rsid w:val="00BC29F3"/>
    <w:rsid w:val="00BC5CAB"/>
    <w:rsid w:val="00BD1D0C"/>
    <w:rsid w:val="00BD508F"/>
    <w:rsid w:val="00BD671B"/>
    <w:rsid w:val="00BE256C"/>
    <w:rsid w:val="00BE7918"/>
    <w:rsid w:val="00BF1858"/>
    <w:rsid w:val="00BF23FC"/>
    <w:rsid w:val="00BF3B41"/>
    <w:rsid w:val="00BF6E7A"/>
    <w:rsid w:val="00C0413B"/>
    <w:rsid w:val="00C06EE6"/>
    <w:rsid w:val="00C1407C"/>
    <w:rsid w:val="00C179D8"/>
    <w:rsid w:val="00C20929"/>
    <w:rsid w:val="00C234D4"/>
    <w:rsid w:val="00C26384"/>
    <w:rsid w:val="00C27BD4"/>
    <w:rsid w:val="00C3026E"/>
    <w:rsid w:val="00C4384D"/>
    <w:rsid w:val="00C4638A"/>
    <w:rsid w:val="00C57425"/>
    <w:rsid w:val="00C575F5"/>
    <w:rsid w:val="00C57F0F"/>
    <w:rsid w:val="00C60018"/>
    <w:rsid w:val="00C60FDC"/>
    <w:rsid w:val="00C637C9"/>
    <w:rsid w:val="00C643D1"/>
    <w:rsid w:val="00C65528"/>
    <w:rsid w:val="00C664AF"/>
    <w:rsid w:val="00C66D43"/>
    <w:rsid w:val="00C678A7"/>
    <w:rsid w:val="00C70796"/>
    <w:rsid w:val="00C73431"/>
    <w:rsid w:val="00C77A10"/>
    <w:rsid w:val="00C86565"/>
    <w:rsid w:val="00C87F6A"/>
    <w:rsid w:val="00C9109C"/>
    <w:rsid w:val="00C914AF"/>
    <w:rsid w:val="00C92976"/>
    <w:rsid w:val="00C9677C"/>
    <w:rsid w:val="00C970E0"/>
    <w:rsid w:val="00CA25D0"/>
    <w:rsid w:val="00CB134D"/>
    <w:rsid w:val="00CB1912"/>
    <w:rsid w:val="00CC2168"/>
    <w:rsid w:val="00CC494B"/>
    <w:rsid w:val="00CC4E0E"/>
    <w:rsid w:val="00CD4495"/>
    <w:rsid w:val="00CE3833"/>
    <w:rsid w:val="00CE6594"/>
    <w:rsid w:val="00D00226"/>
    <w:rsid w:val="00D029AD"/>
    <w:rsid w:val="00D11ACC"/>
    <w:rsid w:val="00D14CAB"/>
    <w:rsid w:val="00D21EC8"/>
    <w:rsid w:val="00D33236"/>
    <w:rsid w:val="00D358EF"/>
    <w:rsid w:val="00D36A7A"/>
    <w:rsid w:val="00D36DC0"/>
    <w:rsid w:val="00D435DC"/>
    <w:rsid w:val="00D445F2"/>
    <w:rsid w:val="00D506A8"/>
    <w:rsid w:val="00D52CED"/>
    <w:rsid w:val="00D52FDB"/>
    <w:rsid w:val="00D566CB"/>
    <w:rsid w:val="00D57D09"/>
    <w:rsid w:val="00D61CFD"/>
    <w:rsid w:val="00D62C45"/>
    <w:rsid w:val="00D640AA"/>
    <w:rsid w:val="00D6690D"/>
    <w:rsid w:val="00D73F2C"/>
    <w:rsid w:val="00D80188"/>
    <w:rsid w:val="00D821E7"/>
    <w:rsid w:val="00D83CF0"/>
    <w:rsid w:val="00D93242"/>
    <w:rsid w:val="00D942F3"/>
    <w:rsid w:val="00DA19E6"/>
    <w:rsid w:val="00DB05E9"/>
    <w:rsid w:val="00DB77DE"/>
    <w:rsid w:val="00DC1BA7"/>
    <w:rsid w:val="00DC40B0"/>
    <w:rsid w:val="00DD2971"/>
    <w:rsid w:val="00DD6D14"/>
    <w:rsid w:val="00DE0E08"/>
    <w:rsid w:val="00DF6DD3"/>
    <w:rsid w:val="00E009C5"/>
    <w:rsid w:val="00E01EA6"/>
    <w:rsid w:val="00E30FEE"/>
    <w:rsid w:val="00E355CE"/>
    <w:rsid w:val="00E37CA2"/>
    <w:rsid w:val="00E37E50"/>
    <w:rsid w:val="00E4195C"/>
    <w:rsid w:val="00E447AD"/>
    <w:rsid w:val="00E45C58"/>
    <w:rsid w:val="00E53AAD"/>
    <w:rsid w:val="00E659B4"/>
    <w:rsid w:val="00E65E13"/>
    <w:rsid w:val="00E713D6"/>
    <w:rsid w:val="00E72C95"/>
    <w:rsid w:val="00E75DC8"/>
    <w:rsid w:val="00E76273"/>
    <w:rsid w:val="00E76B34"/>
    <w:rsid w:val="00E7710C"/>
    <w:rsid w:val="00E8356A"/>
    <w:rsid w:val="00E83B89"/>
    <w:rsid w:val="00E877F5"/>
    <w:rsid w:val="00E9300B"/>
    <w:rsid w:val="00EA34C7"/>
    <w:rsid w:val="00EA41B5"/>
    <w:rsid w:val="00EA687F"/>
    <w:rsid w:val="00EA703A"/>
    <w:rsid w:val="00EB104B"/>
    <w:rsid w:val="00EC1AC6"/>
    <w:rsid w:val="00EC4C65"/>
    <w:rsid w:val="00EC5972"/>
    <w:rsid w:val="00ED10AB"/>
    <w:rsid w:val="00ED3239"/>
    <w:rsid w:val="00ED3AC5"/>
    <w:rsid w:val="00EF508A"/>
    <w:rsid w:val="00F104A5"/>
    <w:rsid w:val="00F17601"/>
    <w:rsid w:val="00F32D81"/>
    <w:rsid w:val="00F344D0"/>
    <w:rsid w:val="00F36079"/>
    <w:rsid w:val="00F44602"/>
    <w:rsid w:val="00F53155"/>
    <w:rsid w:val="00F641C3"/>
    <w:rsid w:val="00F64E1D"/>
    <w:rsid w:val="00F72067"/>
    <w:rsid w:val="00F72316"/>
    <w:rsid w:val="00F77C91"/>
    <w:rsid w:val="00F83936"/>
    <w:rsid w:val="00F87C90"/>
    <w:rsid w:val="00F96905"/>
    <w:rsid w:val="00F973F9"/>
    <w:rsid w:val="00FA79EA"/>
    <w:rsid w:val="00FB737F"/>
    <w:rsid w:val="00FD1F5D"/>
    <w:rsid w:val="00FD2106"/>
    <w:rsid w:val="00FD41DD"/>
    <w:rsid w:val="00FD5E62"/>
    <w:rsid w:val="00FD6161"/>
    <w:rsid w:val="00FE14F2"/>
    <w:rsid w:val="00FE3FAD"/>
    <w:rsid w:val="00FE5802"/>
    <w:rsid w:val="00FE7C90"/>
    <w:rsid w:val="00FF10AF"/>
    <w:rsid w:val="00FF126E"/>
    <w:rsid w:val="00FF4300"/>
    <w:rsid w:val="00FF4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14E2E615"/>
  <w15:chartTrackingRefBased/>
  <w15:docId w15:val="{EF5FDF02-754F-41DB-BE4E-0C1356E3F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next w:val="Normal"/>
    <w:link w:val="Heading2Char"/>
    <w:semiHidden/>
    <w:unhideWhenUsed/>
    <w:qFormat/>
    <w:rsid w:val="000465B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next w:val="Normal"/>
    <w:link w:val="Heading5Char"/>
    <w:qFormat/>
    <w:rsid w:val="00D00226"/>
    <w:pPr>
      <w:keepNext/>
      <w:tabs>
        <w:tab w:val="left" w:pos="990"/>
      </w:tabs>
      <w:ind w:firstLine="360"/>
      <w:outlineLvl w:val="4"/>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sid w:val="00D00226"/>
    <w:rPr>
      <w:sz w:val="28"/>
    </w:rPr>
  </w:style>
  <w:style w:type="paragraph" w:styleId="Header">
    <w:name w:val="header"/>
    <w:basedOn w:val="Normal"/>
    <w:link w:val="HeaderChar"/>
    <w:rsid w:val="0030002E"/>
    <w:pPr>
      <w:tabs>
        <w:tab w:val="center" w:pos="4680"/>
        <w:tab w:val="right" w:pos="9360"/>
      </w:tabs>
    </w:pPr>
  </w:style>
  <w:style w:type="character" w:customStyle="1" w:styleId="HeaderChar">
    <w:name w:val="Header Char"/>
    <w:link w:val="Header"/>
    <w:rsid w:val="0030002E"/>
    <w:rPr>
      <w:sz w:val="24"/>
      <w:szCs w:val="24"/>
    </w:rPr>
  </w:style>
  <w:style w:type="paragraph" w:styleId="Footer">
    <w:name w:val="footer"/>
    <w:basedOn w:val="Normal"/>
    <w:link w:val="FooterChar"/>
    <w:rsid w:val="0030002E"/>
    <w:pPr>
      <w:tabs>
        <w:tab w:val="center" w:pos="4680"/>
        <w:tab w:val="right" w:pos="9360"/>
      </w:tabs>
    </w:pPr>
  </w:style>
  <w:style w:type="character" w:customStyle="1" w:styleId="FooterChar">
    <w:name w:val="Footer Char"/>
    <w:link w:val="Footer"/>
    <w:rsid w:val="0030002E"/>
    <w:rPr>
      <w:sz w:val="24"/>
      <w:szCs w:val="24"/>
    </w:rPr>
  </w:style>
  <w:style w:type="paragraph" w:styleId="PlainText">
    <w:name w:val="Plain Text"/>
    <w:basedOn w:val="Normal"/>
    <w:link w:val="PlainTextChar"/>
    <w:rsid w:val="00C57425"/>
    <w:rPr>
      <w:rFonts w:ascii="Courier New" w:hAnsi="Courier New"/>
      <w:sz w:val="20"/>
      <w:szCs w:val="20"/>
    </w:rPr>
  </w:style>
  <w:style w:type="character" w:customStyle="1" w:styleId="PlainTextChar">
    <w:name w:val="Plain Text Char"/>
    <w:link w:val="PlainText"/>
    <w:rsid w:val="00C57425"/>
    <w:rPr>
      <w:rFonts w:ascii="Courier New" w:hAnsi="Courier New"/>
    </w:rPr>
  </w:style>
  <w:style w:type="paragraph" w:styleId="ListParagraph">
    <w:name w:val="List Paragraph"/>
    <w:basedOn w:val="Normal"/>
    <w:uiPriority w:val="34"/>
    <w:qFormat/>
    <w:rsid w:val="00C20929"/>
    <w:pPr>
      <w:ind w:left="720"/>
    </w:pPr>
  </w:style>
  <w:style w:type="paragraph" w:styleId="BalloonText">
    <w:name w:val="Balloon Text"/>
    <w:basedOn w:val="Normal"/>
    <w:link w:val="BalloonTextChar"/>
    <w:rsid w:val="00F83936"/>
    <w:rPr>
      <w:rFonts w:ascii="Tahoma" w:hAnsi="Tahoma" w:cs="Tahoma"/>
      <w:sz w:val="16"/>
      <w:szCs w:val="16"/>
    </w:rPr>
  </w:style>
  <w:style w:type="character" w:customStyle="1" w:styleId="BalloonTextChar">
    <w:name w:val="Balloon Text Char"/>
    <w:link w:val="BalloonText"/>
    <w:rsid w:val="00F83936"/>
    <w:rPr>
      <w:rFonts w:ascii="Tahoma" w:hAnsi="Tahoma" w:cs="Tahoma"/>
      <w:sz w:val="16"/>
      <w:szCs w:val="16"/>
    </w:rPr>
  </w:style>
  <w:style w:type="character" w:styleId="SubtleEmphasis">
    <w:name w:val="Subtle Emphasis"/>
    <w:uiPriority w:val="19"/>
    <w:qFormat/>
    <w:rsid w:val="00C9109C"/>
    <w:rPr>
      <w:i/>
      <w:iCs/>
      <w:color w:val="404040"/>
    </w:rPr>
  </w:style>
  <w:style w:type="paragraph" w:customStyle="1" w:styleId="Default">
    <w:name w:val="Default"/>
    <w:rsid w:val="00612A58"/>
    <w:pPr>
      <w:autoSpaceDE w:val="0"/>
      <w:autoSpaceDN w:val="0"/>
      <w:adjustRightInd w:val="0"/>
    </w:pPr>
    <w:rPr>
      <w:rFonts w:ascii="Wingdings" w:hAnsi="Wingdings" w:cs="Wingdings"/>
      <w:color w:val="000000"/>
      <w:sz w:val="24"/>
      <w:szCs w:val="24"/>
    </w:rPr>
  </w:style>
  <w:style w:type="character" w:customStyle="1" w:styleId="Heading2Char">
    <w:name w:val="Heading 2 Char"/>
    <w:basedOn w:val="DefaultParagraphFont"/>
    <w:link w:val="Heading2"/>
    <w:semiHidden/>
    <w:rsid w:val="000465B5"/>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qFormat/>
    <w:rsid w:val="005971CD"/>
    <w:pPr>
      <w:contextualSpacing/>
      <w:jc w:val="center"/>
    </w:pPr>
    <w:rPr>
      <w:rFonts w:eastAsiaTheme="majorEastAsia"/>
      <w:b/>
      <w:spacing w:val="-10"/>
      <w:kern w:val="28"/>
      <w:sz w:val="28"/>
      <w:szCs w:val="28"/>
      <w:u w:val="single"/>
    </w:rPr>
  </w:style>
  <w:style w:type="character" w:customStyle="1" w:styleId="TitleChar">
    <w:name w:val="Title Char"/>
    <w:basedOn w:val="DefaultParagraphFont"/>
    <w:link w:val="Title"/>
    <w:rsid w:val="005971CD"/>
    <w:rPr>
      <w:rFonts w:eastAsiaTheme="majorEastAsia"/>
      <w:b/>
      <w:spacing w:val="-10"/>
      <w:kern w:val="28"/>
      <w:sz w:val="28"/>
      <w:szCs w:val="28"/>
      <w:u w:val="single"/>
    </w:rPr>
  </w:style>
  <w:style w:type="paragraph" w:customStyle="1" w:styleId="MeetingItemHeader">
    <w:name w:val="Meeting Item Header"/>
    <w:basedOn w:val="Normal"/>
    <w:link w:val="MeetingItemHeaderChar"/>
    <w:qFormat/>
    <w:rsid w:val="005971CD"/>
    <w:pPr>
      <w:numPr>
        <w:numId w:val="2"/>
      </w:numPr>
    </w:pPr>
    <w:rPr>
      <w:b/>
      <w:szCs w:val="26"/>
    </w:rPr>
  </w:style>
  <w:style w:type="paragraph" w:styleId="Subtitle">
    <w:name w:val="Subtitle"/>
    <w:basedOn w:val="Normal"/>
    <w:next w:val="Normal"/>
    <w:link w:val="SubtitleChar"/>
    <w:qFormat/>
    <w:rsid w:val="005971CD"/>
    <w:pPr>
      <w:numPr>
        <w:ilvl w:val="1"/>
      </w:numPr>
      <w:spacing w:after="160"/>
      <w:ind w:left="360" w:firstLine="720"/>
    </w:pPr>
    <w:rPr>
      <w:rFonts w:eastAsiaTheme="minorEastAsia"/>
      <w:i/>
      <w:color w:val="5A5A5A" w:themeColor="text1" w:themeTint="A5"/>
      <w:spacing w:val="15"/>
      <w:u w:val="single"/>
    </w:rPr>
  </w:style>
  <w:style w:type="character" w:customStyle="1" w:styleId="MeetingItemHeaderChar">
    <w:name w:val="Meeting Item Header Char"/>
    <w:basedOn w:val="DefaultParagraphFont"/>
    <w:link w:val="MeetingItemHeader"/>
    <w:rsid w:val="005971CD"/>
    <w:rPr>
      <w:b/>
      <w:sz w:val="24"/>
      <w:szCs w:val="26"/>
    </w:rPr>
  </w:style>
  <w:style w:type="character" w:customStyle="1" w:styleId="SubtitleChar">
    <w:name w:val="Subtitle Char"/>
    <w:basedOn w:val="DefaultParagraphFont"/>
    <w:link w:val="Subtitle"/>
    <w:rsid w:val="005971CD"/>
    <w:rPr>
      <w:rFonts w:eastAsiaTheme="minorEastAsia"/>
      <w:i/>
      <w:color w:val="5A5A5A" w:themeColor="text1" w:themeTint="A5"/>
      <w:spacing w:val="15"/>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57562">
      <w:bodyDiv w:val="1"/>
      <w:marLeft w:val="0"/>
      <w:marRight w:val="0"/>
      <w:marTop w:val="0"/>
      <w:marBottom w:val="0"/>
      <w:divBdr>
        <w:top w:val="none" w:sz="0" w:space="0" w:color="auto"/>
        <w:left w:val="none" w:sz="0" w:space="0" w:color="auto"/>
        <w:bottom w:val="none" w:sz="0" w:space="0" w:color="auto"/>
        <w:right w:val="none" w:sz="0" w:space="0" w:color="auto"/>
      </w:divBdr>
    </w:div>
    <w:div w:id="431631200">
      <w:bodyDiv w:val="1"/>
      <w:marLeft w:val="0"/>
      <w:marRight w:val="0"/>
      <w:marTop w:val="0"/>
      <w:marBottom w:val="0"/>
      <w:divBdr>
        <w:top w:val="none" w:sz="0" w:space="0" w:color="auto"/>
        <w:left w:val="none" w:sz="0" w:space="0" w:color="auto"/>
        <w:bottom w:val="none" w:sz="0" w:space="0" w:color="auto"/>
        <w:right w:val="none" w:sz="0" w:space="0" w:color="auto"/>
      </w:divBdr>
    </w:div>
    <w:div w:id="440032945">
      <w:bodyDiv w:val="1"/>
      <w:marLeft w:val="0"/>
      <w:marRight w:val="0"/>
      <w:marTop w:val="0"/>
      <w:marBottom w:val="0"/>
      <w:divBdr>
        <w:top w:val="none" w:sz="0" w:space="0" w:color="auto"/>
        <w:left w:val="none" w:sz="0" w:space="0" w:color="auto"/>
        <w:bottom w:val="none" w:sz="0" w:space="0" w:color="auto"/>
        <w:right w:val="none" w:sz="0" w:space="0" w:color="auto"/>
      </w:divBdr>
    </w:div>
    <w:div w:id="944732150">
      <w:bodyDiv w:val="1"/>
      <w:marLeft w:val="0"/>
      <w:marRight w:val="0"/>
      <w:marTop w:val="0"/>
      <w:marBottom w:val="0"/>
      <w:divBdr>
        <w:top w:val="none" w:sz="0" w:space="0" w:color="auto"/>
        <w:left w:val="none" w:sz="0" w:space="0" w:color="auto"/>
        <w:bottom w:val="none" w:sz="0" w:space="0" w:color="auto"/>
        <w:right w:val="none" w:sz="0" w:space="0" w:color="auto"/>
      </w:divBdr>
    </w:div>
    <w:div w:id="1474954593">
      <w:bodyDiv w:val="1"/>
      <w:marLeft w:val="0"/>
      <w:marRight w:val="0"/>
      <w:marTop w:val="0"/>
      <w:marBottom w:val="0"/>
      <w:divBdr>
        <w:top w:val="none" w:sz="0" w:space="0" w:color="auto"/>
        <w:left w:val="none" w:sz="0" w:space="0" w:color="auto"/>
        <w:bottom w:val="none" w:sz="0" w:space="0" w:color="auto"/>
        <w:right w:val="none" w:sz="0" w:space="0" w:color="auto"/>
      </w:divBdr>
    </w:div>
    <w:div w:id="1661494641">
      <w:bodyDiv w:val="1"/>
      <w:marLeft w:val="0"/>
      <w:marRight w:val="0"/>
      <w:marTop w:val="0"/>
      <w:marBottom w:val="0"/>
      <w:divBdr>
        <w:top w:val="none" w:sz="0" w:space="0" w:color="auto"/>
        <w:left w:val="none" w:sz="0" w:space="0" w:color="auto"/>
        <w:bottom w:val="none" w:sz="0" w:space="0" w:color="auto"/>
        <w:right w:val="none" w:sz="0" w:space="0" w:color="auto"/>
      </w:divBdr>
    </w:div>
    <w:div w:id="1917133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6BC875-82B3-4407-A9DF-FD7FDA24C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2517</Words>
  <Characters>13716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SONOMA STATE UNIVERSITY</vt:lpstr>
    </vt:vector>
  </TitlesOfParts>
  <Company>Sonoma State University</Company>
  <LinksUpToDate>false</LinksUpToDate>
  <CharactersWithSpaces>16201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SONOMA STATE UNIVERSITY</dc:title>
  <dc:subject/>
  <dc:creator>Administrator</dc:creator>
  <cp:keywords/>
  <cp:lastModifiedBy>Kyle Bishop Gabriel</cp:lastModifiedBy>
  <cp:revision>3</cp:revision>
  <cp:lastPrinted>2019-09-06T19:32:00Z</cp:lastPrinted>
  <dcterms:created xsi:type="dcterms:W3CDTF">2020-04-08T20:15:00Z</dcterms:created>
  <dcterms:modified xsi:type="dcterms:W3CDTF">2020-04-09T16:41:00Z</dcterms:modified>
</cp:coreProperties>
</file>