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502738">
      <w:pPr>
        <w:jc w:val="center"/>
      </w:pPr>
      <w:r>
        <w:rPr>
          <w:noProof/>
        </w:rPr>
        <w:drawing>
          <wp:inline distT="0" distB="0" distL="0" distR="0">
            <wp:extent cx="3320135" cy="1082040"/>
            <wp:effectExtent l="0" t="0" r="0" b="381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502738"/>
    <w:p w:rsidR="0037634D" w:rsidRDefault="0037634D" w:rsidP="00502738">
      <w:pPr>
        <w:pStyle w:val="PlainText"/>
      </w:pPr>
    </w:p>
    <w:p w:rsidR="00EF0E17" w:rsidRPr="00502738" w:rsidRDefault="00F111D9" w:rsidP="00502738">
      <w:pPr>
        <w:pStyle w:val="Title"/>
      </w:pPr>
      <w:r w:rsidRPr="00502738">
        <w:t>INVESTMENT</w:t>
      </w:r>
      <w:r w:rsidR="00EF0E17" w:rsidRPr="00502738">
        <w:t xml:space="preserve"> COMMITTEE </w:t>
      </w:r>
      <w:r w:rsidR="00034407" w:rsidRPr="00502738">
        <w:t>MINUTES</w:t>
      </w:r>
    </w:p>
    <w:p w:rsidR="000408E1" w:rsidRPr="0037634D" w:rsidRDefault="000408E1" w:rsidP="00502738">
      <w:pPr>
        <w:pStyle w:val="PlainText"/>
      </w:pPr>
    </w:p>
    <w:p w:rsidR="0037634D" w:rsidRDefault="0037634D" w:rsidP="00502738">
      <w:pPr>
        <w:pStyle w:val="PlainText"/>
      </w:pPr>
    </w:p>
    <w:p w:rsidR="00354FE1" w:rsidRPr="00502738" w:rsidRDefault="00FB1223" w:rsidP="00502738">
      <w:r w:rsidRPr="00502738">
        <w:t xml:space="preserve">SSU </w:t>
      </w:r>
      <w:r w:rsidR="00F111D9" w:rsidRPr="00502738">
        <w:t>F</w:t>
      </w:r>
      <w:r w:rsidRPr="00502738">
        <w:t>oundation</w:t>
      </w:r>
      <w:r w:rsidR="00F111D9" w:rsidRPr="00502738">
        <w:t xml:space="preserve"> Investment</w:t>
      </w:r>
      <w:r w:rsidR="00EF0E17" w:rsidRPr="00502738">
        <w:t xml:space="preserve"> Committee</w:t>
      </w:r>
      <w:r w:rsidR="00EF0E17" w:rsidRPr="00502738">
        <w:tab/>
      </w:r>
      <w:r w:rsidR="006878C1" w:rsidRPr="00502738">
        <w:tab/>
      </w:r>
      <w:r w:rsidR="00B030EE" w:rsidRPr="00502738">
        <w:tab/>
      </w:r>
      <w:r w:rsidR="00B030EE" w:rsidRPr="00502738">
        <w:tab/>
      </w:r>
    </w:p>
    <w:p w:rsidR="005A2BD2" w:rsidRPr="00502738" w:rsidRDefault="00AB353A" w:rsidP="00502738">
      <w:r w:rsidRPr="00502738">
        <w:t>Wednesday</w:t>
      </w:r>
      <w:r w:rsidR="00526069" w:rsidRPr="00502738">
        <w:t xml:space="preserve"> </w:t>
      </w:r>
      <w:r w:rsidR="00BB00AB" w:rsidRPr="00502738">
        <w:t>November 2</w:t>
      </w:r>
      <w:r w:rsidR="00526069" w:rsidRPr="00502738">
        <w:t>, 202</w:t>
      </w:r>
      <w:r w:rsidR="00816A41" w:rsidRPr="00502738">
        <w:t>2</w:t>
      </w:r>
      <w:r w:rsidR="00354FE1" w:rsidRPr="00502738">
        <w:tab/>
      </w:r>
      <w:r w:rsidR="00354FE1" w:rsidRPr="00502738">
        <w:tab/>
      </w:r>
      <w:r w:rsidR="00354FE1" w:rsidRPr="00502738">
        <w:tab/>
      </w:r>
      <w:r w:rsidR="00354FE1" w:rsidRPr="00502738">
        <w:tab/>
      </w:r>
      <w:r w:rsidR="0067675A" w:rsidRPr="00502738">
        <w:tab/>
      </w:r>
      <w:r w:rsidR="0067675A" w:rsidRPr="00502738">
        <w:tab/>
        <w:t xml:space="preserve"> </w:t>
      </w:r>
    </w:p>
    <w:p w:rsidR="00AB353A" w:rsidRPr="00502738" w:rsidRDefault="00BB00AB" w:rsidP="00502738">
      <w:r w:rsidRPr="00502738">
        <w:t>2:30</w:t>
      </w:r>
      <w:r w:rsidR="0037634D" w:rsidRPr="00502738">
        <w:t>-</w:t>
      </w:r>
      <w:r w:rsidRPr="00502738">
        <w:t>4:30</w:t>
      </w:r>
      <w:r w:rsidR="00AB353A" w:rsidRPr="00502738">
        <w:t>p.m.</w:t>
      </w:r>
    </w:p>
    <w:p w:rsidR="00EB08F1" w:rsidRPr="00502738" w:rsidRDefault="00034407" w:rsidP="00502738">
      <w:r w:rsidRPr="00502738">
        <w:t>Hybrid Meeting (in-person/video)</w:t>
      </w:r>
    </w:p>
    <w:p w:rsidR="00EF0E17" w:rsidRPr="00502738" w:rsidRDefault="006878C1" w:rsidP="00502738">
      <w:r w:rsidRPr="00502738">
        <w:tab/>
        <w:t xml:space="preserve">      </w:t>
      </w:r>
      <w:r w:rsidR="00B030EE" w:rsidRPr="00502738">
        <w:tab/>
      </w:r>
      <w:r w:rsidR="00B030EE" w:rsidRPr="00502738">
        <w:tab/>
      </w:r>
      <w:r w:rsidRPr="00502738">
        <w:t xml:space="preserve"> </w:t>
      </w:r>
      <w:r w:rsidR="005A2BD2" w:rsidRPr="00502738">
        <w:t xml:space="preserve">     </w:t>
      </w:r>
      <w:r w:rsidR="004A7818" w:rsidRPr="00502738">
        <w:tab/>
      </w:r>
      <w:r w:rsidR="004A7818" w:rsidRPr="00502738">
        <w:tab/>
      </w:r>
      <w:r w:rsidR="004A7818" w:rsidRPr="00502738">
        <w:tab/>
        <w:t xml:space="preserve">    </w:t>
      </w:r>
      <w:r w:rsidR="00D446D1" w:rsidRPr="00502738">
        <w:t xml:space="preserve">     </w:t>
      </w:r>
      <w:r w:rsidR="00B761F0" w:rsidRPr="00502738">
        <w:t xml:space="preserve">   </w:t>
      </w:r>
      <w:r w:rsidR="00D446D1" w:rsidRPr="00502738">
        <w:t xml:space="preserve"> </w:t>
      </w:r>
    </w:p>
    <w:p w:rsidR="00D477EB" w:rsidRPr="00502738" w:rsidRDefault="00EF0E17" w:rsidP="00502738">
      <w:r w:rsidRPr="00502738">
        <w:tab/>
      </w:r>
      <w:r w:rsidRPr="00502738">
        <w:tab/>
      </w:r>
      <w:r w:rsidRPr="00502738">
        <w:tab/>
      </w:r>
      <w:r w:rsidRPr="00502738">
        <w:tab/>
      </w:r>
      <w:r w:rsidRPr="00502738">
        <w:tab/>
      </w:r>
      <w:r w:rsidRPr="00502738">
        <w:tab/>
      </w:r>
      <w:r w:rsidRPr="00502738">
        <w:tab/>
      </w:r>
      <w:r w:rsidRPr="00502738">
        <w:tab/>
      </w:r>
      <w:r w:rsidRPr="00502738">
        <w:tab/>
      </w:r>
    </w:p>
    <w:p w:rsidR="00522D93" w:rsidRPr="00502738" w:rsidRDefault="00EF0E17" w:rsidP="00502738">
      <w:r w:rsidRPr="00502738">
        <w:rPr>
          <w:i/>
        </w:rPr>
        <w:t>Members</w:t>
      </w:r>
      <w:r w:rsidR="00034407" w:rsidRPr="00502738">
        <w:rPr>
          <w:i/>
        </w:rPr>
        <w:t xml:space="preserve"> Present</w:t>
      </w:r>
      <w:r w:rsidRPr="00502738">
        <w:t>:</w:t>
      </w:r>
      <w:r w:rsidR="00A76459" w:rsidRPr="00502738">
        <w:tab/>
      </w:r>
      <w:r w:rsidR="00034407" w:rsidRPr="00502738">
        <w:tab/>
      </w:r>
      <w:r w:rsidR="00705728" w:rsidRPr="00502738">
        <w:t xml:space="preserve">Brent Thomas </w:t>
      </w:r>
      <w:r w:rsidR="008C0209" w:rsidRPr="00502738">
        <w:t xml:space="preserve">(Chair), </w:t>
      </w:r>
      <w:r w:rsidR="00705728" w:rsidRPr="00502738">
        <w:t>Ian Hannah,</w:t>
      </w:r>
      <w:r w:rsidR="00D53825" w:rsidRPr="00502738">
        <w:t xml:space="preserve"> </w:t>
      </w:r>
      <w:r w:rsidR="00526069" w:rsidRPr="00502738">
        <w:t>Mario A. Perez</w:t>
      </w:r>
      <w:r w:rsidR="00723950" w:rsidRPr="00502738">
        <w:t xml:space="preserve">, </w:t>
      </w:r>
    </w:p>
    <w:p w:rsidR="00522D93" w:rsidRPr="00502738" w:rsidRDefault="00034407" w:rsidP="00502738">
      <w:r w:rsidRPr="00502738">
        <w:tab/>
      </w:r>
      <w:r w:rsidR="00502738">
        <w:tab/>
      </w:r>
      <w:r w:rsidR="00502738">
        <w:tab/>
      </w:r>
      <w:r w:rsidR="00834134" w:rsidRPr="00502738">
        <w:t xml:space="preserve">Amanda Visser, </w:t>
      </w:r>
      <w:r w:rsidR="00816A41" w:rsidRPr="00502738">
        <w:t>Monir Ahmed</w:t>
      </w:r>
      <w:r w:rsidR="00633610" w:rsidRPr="00502738">
        <w:t xml:space="preserve">, </w:t>
      </w:r>
      <w:r w:rsidR="008C0209" w:rsidRPr="00502738">
        <w:t>Tom Gillespie</w:t>
      </w:r>
      <w:r w:rsidR="00900A01" w:rsidRPr="00502738">
        <w:t>,</w:t>
      </w:r>
      <w:r w:rsidR="00F4695A" w:rsidRPr="00502738">
        <w:t xml:space="preserve"> </w:t>
      </w:r>
    </w:p>
    <w:p w:rsidR="00EF0E17" w:rsidRPr="00502738" w:rsidRDefault="00034407" w:rsidP="00502738">
      <w:r w:rsidRPr="00502738">
        <w:tab/>
      </w:r>
      <w:r w:rsidR="00502738">
        <w:tab/>
      </w:r>
      <w:r w:rsidR="00502738">
        <w:tab/>
      </w:r>
      <w:r w:rsidR="00F4695A" w:rsidRPr="00502738">
        <w:t xml:space="preserve">Mike Sullivan, </w:t>
      </w:r>
      <w:r w:rsidR="00705728" w:rsidRPr="00502738">
        <w:t xml:space="preserve">Doug Jordan </w:t>
      </w:r>
    </w:p>
    <w:p w:rsidR="00B761F0" w:rsidRPr="00502738" w:rsidRDefault="00B761F0" w:rsidP="00502738"/>
    <w:p w:rsidR="002B7264" w:rsidRPr="00502738" w:rsidRDefault="00B761F0" w:rsidP="00502738">
      <w:r w:rsidRPr="00502738">
        <w:rPr>
          <w:i/>
        </w:rPr>
        <w:t>Committee Staff</w:t>
      </w:r>
      <w:r w:rsidR="00034407" w:rsidRPr="00502738">
        <w:rPr>
          <w:i/>
        </w:rPr>
        <w:t xml:space="preserve"> Present</w:t>
      </w:r>
      <w:r w:rsidRPr="00502738">
        <w:t>:</w:t>
      </w:r>
      <w:r w:rsidRPr="00502738">
        <w:tab/>
      </w:r>
      <w:r w:rsidR="001A55CC" w:rsidRPr="00502738">
        <w:t>Kyle Bishop-Gabriel</w:t>
      </w:r>
      <w:r w:rsidR="00A13067" w:rsidRPr="00502738">
        <w:t>,</w:t>
      </w:r>
      <w:r w:rsidR="004E7BBA" w:rsidRPr="00502738">
        <w:t xml:space="preserve"> </w:t>
      </w:r>
      <w:r w:rsidR="00603467" w:rsidRPr="00502738">
        <w:t xml:space="preserve">River </w:t>
      </w:r>
      <w:r w:rsidR="004E7BBA" w:rsidRPr="00502738">
        <w:t>Christina</w:t>
      </w:r>
      <w:r w:rsidR="00603467" w:rsidRPr="00502738">
        <w:t xml:space="preserve"> Cullen</w:t>
      </w:r>
    </w:p>
    <w:p w:rsidR="00633610" w:rsidRPr="00502738" w:rsidRDefault="00633610" w:rsidP="00502738"/>
    <w:p w:rsidR="000B515C" w:rsidRPr="00502738" w:rsidRDefault="002B7264" w:rsidP="00502738">
      <w:r w:rsidRPr="00502738">
        <w:rPr>
          <w:i/>
        </w:rPr>
        <w:t>Guests</w:t>
      </w:r>
      <w:r w:rsidR="00034407" w:rsidRPr="00502738">
        <w:rPr>
          <w:i/>
        </w:rPr>
        <w:t xml:space="preserve"> Present</w:t>
      </w:r>
      <w:r w:rsidRPr="00502738">
        <w:rPr>
          <w:i/>
        </w:rPr>
        <w:t>:</w:t>
      </w:r>
      <w:r w:rsidRPr="00502738">
        <w:tab/>
      </w:r>
      <w:r w:rsidR="00034407" w:rsidRPr="00502738">
        <w:tab/>
      </w:r>
      <w:r w:rsidRPr="00502738">
        <w:t>Tod</w:t>
      </w:r>
      <w:r w:rsidR="004A2FE4" w:rsidRPr="00502738">
        <w:t xml:space="preserve">d Au, Tony </w:t>
      </w:r>
      <w:proofErr w:type="spellStart"/>
      <w:r w:rsidR="004A2FE4" w:rsidRPr="00502738">
        <w:t>Parmisano</w:t>
      </w:r>
      <w:proofErr w:type="spellEnd"/>
      <w:r w:rsidR="004A2FE4" w:rsidRPr="00502738">
        <w:t>, Drew Avile</w:t>
      </w:r>
      <w:r w:rsidRPr="00502738">
        <w:t>s</w:t>
      </w:r>
      <w:r w:rsidR="0074487B" w:rsidRPr="00502738">
        <w:t>, Kyle O’Keefe</w:t>
      </w:r>
      <w:r w:rsidRPr="00502738">
        <w:t xml:space="preserve"> </w:t>
      </w:r>
      <w:r w:rsidR="00034407" w:rsidRPr="00502738">
        <w:tab/>
      </w:r>
      <w:r w:rsidR="00502738">
        <w:tab/>
      </w:r>
      <w:r w:rsidRPr="00502738">
        <w:t>– Graystone Consulting</w:t>
      </w:r>
    </w:p>
    <w:p w:rsidR="00816A41" w:rsidRPr="00502738" w:rsidRDefault="00816A41" w:rsidP="00502738"/>
    <w:p w:rsidR="00BB00AB" w:rsidRPr="00502738" w:rsidRDefault="007739F7" w:rsidP="00502738">
      <w:r w:rsidRPr="00502738">
        <w:rPr>
          <w:i/>
        </w:rPr>
        <w:t>Members Absent</w:t>
      </w:r>
      <w:r w:rsidRPr="00502738">
        <w:t>:</w:t>
      </w:r>
      <w:r w:rsidRPr="00502738">
        <w:tab/>
      </w:r>
      <w:r w:rsidRPr="00502738">
        <w:tab/>
        <w:t>Terry Atkinson</w:t>
      </w:r>
    </w:p>
    <w:p w:rsidR="007739F7" w:rsidRDefault="007739F7" w:rsidP="00502738">
      <w:pPr>
        <w:pStyle w:val="PlainText"/>
      </w:pPr>
    </w:p>
    <w:p w:rsidR="00BB00AB" w:rsidRPr="0037634D" w:rsidRDefault="00BB00AB" w:rsidP="00502738">
      <w:pPr>
        <w:pStyle w:val="PlainText"/>
      </w:pPr>
    </w:p>
    <w:p w:rsidR="00240597" w:rsidRPr="00CD5E5E" w:rsidRDefault="00D66F0E" w:rsidP="00502738">
      <w:pPr>
        <w:pStyle w:val="Heading1"/>
        <w:numPr>
          <w:ilvl w:val="0"/>
          <w:numId w:val="12"/>
        </w:numPr>
      </w:pPr>
      <w:r w:rsidRPr="0037634D">
        <w:t xml:space="preserve">OPENING COMMENTS </w:t>
      </w:r>
      <w:r w:rsidR="00240597">
        <w:br/>
      </w:r>
      <w:r w:rsidR="00240597">
        <w:br/>
      </w:r>
      <w:r w:rsidR="00CD5E5E" w:rsidRPr="00502738">
        <w:rPr>
          <w:u w:val="none"/>
        </w:rPr>
        <w:t>Brent Thomas opened m</w:t>
      </w:r>
      <w:r w:rsidR="00240597" w:rsidRPr="00502738">
        <w:rPr>
          <w:u w:val="none"/>
        </w:rPr>
        <w:t>eeting opened at 2:34pm.</w:t>
      </w:r>
    </w:p>
    <w:p w:rsidR="00502738" w:rsidRDefault="00502738" w:rsidP="00502738">
      <w:pPr>
        <w:rPr>
          <w:u w:val="single"/>
        </w:rPr>
      </w:pPr>
    </w:p>
    <w:p w:rsidR="00CD5E5E" w:rsidRPr="00CD5E5E" w:rsidRDefault="00240597" w:rsidP="00502738">
      <w:pPr>
        <w:ind w:left="1800"/>
      </w:pPr>
      <w:r w:rsidRPr="00CD5E5E">
        <w:t xml:space="preserve">Perez provided </w:t>
      </w:r>
      <w:r w:rsidR="00CD5E5E" w:rsidRPr="00CD5E5E">
        <w:t xml:space="preserve">the following </w:t>
      </w:r>
      <w:r w:rsidRPr="00CD5E5E">
        <w:t>c</w:t>
      </w:r>
      <w:r w:rsidR="0074487B" w:rsidRPr="00CD5E5E">
        <w:t xml:space="preserve">ampus updates </w:t>
      </w:r>
      <w:r w:rsidRPr="00CD5E5E">
        <w:t xml:space="preserve">to Committee. </w:t>
      </w:r>
    </w:p>
    <w:p w:rsidR="00CD5E5E" w:rsidRDefault="00CD5E5E" w:rsidP="00502738"/>
    <w:p w:rsidR="0074487B" w:rsidRPr="00502738" w:rsidRDefault="00240597" w:rsidP="00502738">
      <w:pPr>
        <w:pStyle w:val="ListParagraph"/>
        <w:rPr>
          <w:sz w:val="24"/>
        </w:rPr>
      </w:pPr>
      <w:r w:rsidRPr="00502738">
        <w:rPr>
          <w:sz w:val="24"/>
        </w:rPr>
        <w:t>Started semester off very busy</w:t>
      </w:r>
      <w:r w:rsidR="00CD5E5E" w:rsidRPr="00502738">
        <w:rPr>
          <w:sz w:val="24"/>
        </w:rPr>
        <w:t xml:space="preserve">. </w:t>
      </w:r>
      <w:r w:rsidRPr="00502738">
        <w:rPr>
          <w:sz w:val="24"/>
        </w:rPr>
        <w:t>Advancement put on a couple of events</w:t>
      </w:r>
      <w:r w:rsidR="005A272C" w:rsidRPr="00502738">
        <w:rPr>
          <w:sz w:val="24"/>
        </w:rPr>
        <w:t xml:space="preserve">; </w:t>
      </w:r>
      <w:r w:rsidRPr="00502738">
        <w:rPr>
          <w:sz w:val="24"/>
        </w:rPr>
        <w:t xml:space="preserve">Sip &amp; Chat </w:t>
      </w:r>
      <w:r w:rsidR="005A272C" w:rsidRPr="00502738">
        <w:rPr>
          <w:sz w:val="24"/>
        </w:rPr>
        <w:t xml:space="preserve">to connect donors and </w:t>
      </w:r>
      <w:r w:rsidR="00295C28" w:rsidRPr="00502738">
        <w:rPr>
          <w:sz w:val="24"/>
        </w:rPr>
        <w:t xml:space="preserve">student </w:t>
      </w:r>
      <w:r w:rsidR="005A272C" w:rsidRPr="00502738">
        <w:rPr>
          <w:sz w:val="24"/>
        </w:rPr>
        <w:t xml:space="preserve">scholarship recipients </w:t>
      </w:r>
      <w:r w:rsidRPr="00502738">
        <w:rPr>
          <w:sz w:val="24"/>
        </w:rPr>
        <w:t>and Seawolves Say Thank You</w:t>
      </w:r>
      <w:r w:rsidR="003C2297" w:rsidRPr="00502738">
        <w:rPr>
          <w:sz w:val="24"/>
        </w:rPr>
        <w:t xml:space="preserve"> that invited campus participation and notes of “thankfulness” from students, staff and faculty.</w:t>
      </w:r>
    </w:p>
    <w:p w:rsidR="00240597" w:rsidRPr="00502738" w:rsidRDefault="00240597" w:rsidP="00502738">
      <w:pPr>
        <w:pStyle w:val="ListParagraph"/>
        <w:numPr>
          <w:ilvl w:val="0"/>
          <w:numId w:val="0"/>
        </w:numPr>
        <w:ind w:left="1080"/>
        <w:rPr>
          <w:sz w:val="24"/>
        </w:rPr>
      </w:pPr>
    </w:p>
    <w:p w:rsidR="00240597" w:rsidRPr="00502738" w:rsidRDefault="00240597" w:rsidP="00502738">
      <w:pPr>
        <w:pStyle w:val="ListParagraph"/>
        <w:rPr>
          <w:sz w:val="24"/>
        </w:rPr>
      </w:pPr>
      <w:r w:rsidRPr="00502738">
        <w:rPr>
          <w:sz w:val="24"/>
        </w:rPr>
        <w:t>Parent and Family weekend combined with preview weekend for new families. Wine reception for parents</w:t>
      </w:r>
      <w:r w:rsidR="00371B8B" w:rsidRPr="00502738">
        <w:rPr>
          <w:sz w:val="24"/>
        </w:rPr>
        <w:t>.</w:t>
      </w:r>
      <w:r w:rsidRPr="00502738">
        <w:rPr>
          <w:sz w:val="24"/>
        </w:rPr>
        <w:t xml:space="preserve"> President </w:t>
      </w:r>
      <w:r w:rsidR="00371B8B" w:rsidRPr="00502738">
        <w:rPr>
          <w:sz w:val="24"/>
        </w:rPr>
        <w:t xml:space="preserve">Lee </w:t>
      </w:r>
      <w:r w:rsidRPr="00502738">
        <w:rPr>
          <w:sz w:val="24"/>
        </w:rPr>
        <w:t>attended a</w:t>
      </w:r>
      <w:r w:rsidR="00371B8B" w:rsidRPr="00502738">
        <w:rPr>
          <w:sz w:val="24"/>
        </w:rPr>
        <w:t>nd</w:t>
      </w:r>
      <w:r w:rsidRPr="00502738">
        <w:rPr>
          <w:sz w:val="24"/>
        </w:rPr>
        <w:t xml:space="preserve"> took time to speak to each family. Was a great weekend for an introduction to all the different programs and what SSU has to offer them as well as </w:t>
      </w:r>
      <w:r w:rsidR="00371B8B" w:rsidRPr="00502738">
        <w:rPr>
          <w:sz w:val="24"/>
        </w:rPr>
        <w:t xml:space="preserve">for </w:t>
      </w:r>
      <w:r w:rsidRPr="00502738">
        <w:rPr>
          <w:sz w:val="24"/>
        </w:rPr>
        <w:t>families</w:t>
      </w:r>
      <w:r w:rsidR="00371B8B" w:rsidRPr="00502738">
        <w:rPr>
          <w:sz w:val="24"/>
        </w:rPr>
        <w:t xml:space="preserve"> to</w:t>
      </w:r>
      <w:r w:rsidRPr="00502738">
        <w:rPr>
          <w:sz w:val="24"/>
        </w:rPr>
        <w:t xml:space="preserve"> enjoy time with current students.</w:t>
      </w:r>
    </w:p>
    <w:p w:rsidR="00240597" w:rsidRPr="003C2297" w:rsidRDefault="00240597" w:rsidP="00502738"/>
    <w:p w:rsidR="00502738" w:rsidRDefault="003C2297" w:rsidP="00502738">
      <w:pPr>
        <w:ind w:left="2160"/>
      </w:pPr>
      <w:r w:rsidRPr="003C2297">
        <w:t>Perez shared that there is great</w:t>
      </w:r>
      <w:r w:rsidR="00240597" w:rsidRPr="003C2297">
        <w:t xml:space="preserve"> momentum happening on campus to</w:t>
      </w:r>
    </w:p>
    <w:p w:rsidR="00240597" w:rsidRPr="003C2297" w:rsidRDefault="00240597" w:rsidP="00502738">
      <w:pPr>
        <w:ind w:left="2160"/>
      </w:pPr>
      <w:r w:rsidRPr="003C2297">
        <w:t>move SSU forward.</w:t>
      </w:r>
    </w:p>
    <w:p w:rsidR="00240597" w:rsidRPr="003C2297" w:rsidRDefault="00240597" w:rsidP="00502738"/>
    <w:p w:rsidR="00502738" w:rsidRDefault="003C2297" w:rsidP="00502738">
      <w:pPr>
        <w:ind w:left="2160"/>
      </w:pPr>
      <w:r w:rsidRPr="003C2297">
        <w:t xml:space="preserve">Lastly, Perez reminded Committee members of the upcoming </w:t>
      </w:r>
      <w:r w:rsidR="00240597" w:rsidRPr="003C2297">
        <w:t>Ribbon</w:t>
      </w:r>
    </w:p>
    <w:p w:rsidR="00502738" w:rsidRDefault="00240597" w:rsidP="00502738">
      <w:pPr>
        <w:ind w:left="2160"/>
      </w:pPr>
      <w:r w:rsidRPr="003C2297">
        <w:t xml:space="preserve">Cutting </w:t>
      </w:r>
      <w:r w:rsidR="003C2297" w:rsidRPr="003C2297">
        <w:t xml:space="preserve">Event for </w:t>
      </w:r>
      <w:r w:rsidRPr="003C2297">
        <w:t>Stevenson Hall on Dec. 2</w:t>
      </w:r>
      <w:r w:rsidRPr="003C2297">
        <w:rPr>
          <w:vertAlign w:val="superscript"/>
        </w:rPr>
        <w:t>nd</w:t>
      </w:r>
      <w:r w:rsidRPr="003C2297">
        <w:t xml:space="preserve">. </w:t>
      </w:r>
      <w:r w:rsidR="003C2297" w:rsidRPr="003C2297">
        <w:t xml:space="preserve"> It will be campus an</w:t>
      </w:r>
    </w:p>
    <w:p w:rsidR="00240597" w:rsidRPr="003C2297" w:rsidRDefault="003C2297" w:rsidP="00502738">
      <w:pPr>
        <w:ind w:left="2160"/>
      </w:pPr>
      <w:r w:rsidRPr="003C2297">
        <w:t>outside c</w:t>
      </w:r>
      <w:r w:rsidR="00240597" w:rsidRPr="003C2297">
        <w:t>ommunity gathering to celebrate the opening of the new building</w:t>
      </w:r>
      <w:r w:rsidRPr="003C2297">
        <w:t>.</w:t>
      </w:r>
    </w:p>
    <w:p w:rsidR="00843F1A" w:rsidRDefault="00843F1A" w:rsidP="00502738">
      <w:pPr>
        <w:pStyle w:val="PlainText"/>
      </w:pPr>
    </w:p>
    <w:p w:rsidR="003D3D27" w:rsidRPr="0037634D" w:rsidRDefault="003D3D27" w:rsidP="00502738">
      <w:pPr>
        <w:pStyle w:val="PlainText"/>
      </w:pPr>
    </w:p>
    <w:p w:rsidR="0074487B" w:rsidRPr="00502738" w:rsidRDefault="00BF19D7" w:rsidP="004B44BA">
      <w:pPr>
        <w:pStyle w:val="Heading1"/>
        <w:numPr>
          <w:ilvl w:val="0"/>
          <w:numId w:val="14"/>
        </w:numPr>
        <w:rPr>
          <w:color w:val="5B9BD5" w:themeColor="accent1"/>
          <w:u w:val="none"/>
        </w:rPr>
      </w:pPr>
      <w:bookmarkStart w:id="0" w:name="_Hlk22911336"/>
      <w:r w:rsidRPr="00502738">
        <w:rPr>
          <w:rStyle w:val="Heading1Char"/>
        </w:rPr>
        <w:t>APPROVAL OF THE MINUTES</w:t>
      </w:r>
      <w:r w:rsidR="003C2297">
        <w:br/>
      </w:r>
      <w:r w:rsidR="003C2297" w:rsidRPr="00502738">
        <w:rPr>
          <w:u w:val="none"/>
        </w:rPr>
        <w:t>(</w:t>
      </w:r>
      <w:r w:rsidR="003C2297" w:rsidRPr="00502738">
        <w:rPr>
          <w:i/>
          <w:u w:val="none"/>
        </w:rPr>
        <w:t>see 11.2.22 meeting packet</w:t>
      </w:r>
      <w:r w:rsidR="003C2297" w:rsidRPr="00502738">
        <w:rPr>
          <w:u w:val="none"/>
        </w:rPr>
        <w:t>)</w:t>
      </w:r>
    </w:p>
    <w:p w:rsidR="00240597" w:rsidRPr="00502738" w:rsidRDefault="00240597" w:rsidP="00502738">
      <w:pPr>
        <w:pStyle w:val="PlainText"/>
      </w:pPr>
    </w:p>
    <w:p w:rsidR="00240597" w:rsidRPr="003C2297" w:rsidRDefault="00240597" w:rsidP="004B44BA">
      <w:pPr>
        <w:ind w:left="2160"/>
      </w:pPr>
      <w:r w:rsidRPr="003C2297">
        <w:rPr>
          <w:u w:val="single"/>
        </w:rPr>
        <w:t>Action:</w:t>
      </w:r>
      <w:r w:rsidRPr="003C2297">
        <w:tab/>
        <w:t>Committee unanimously approved</w:t>
      </w:r>
      <w:r w:rsidR="003C2297" w:rsidRPr="003C2297">
        <w:t xml:space="preserve"> meeting minutes from 8.17.22.</w:t>
      </w:r>
    </w:p>
    <w:p w:rsidR="00240597" w:rsidRPr="00240597" w:rsidRDefault="00240597" w:rsidP="00502738">
      <w:pPr>
        <w:pStyle w:val="PlainText"/>
      </w:pPr>
    </w:p>
    <w:p w:rsidR="003D3D27" w:rsidRDefault="003D3D27" w:rsidP="00502738">
      <w:pPr>
        <w:pStyle w:val="PlainText"/>
      </w:pPr>
    </w:p>
    <w:p w:rsidR="00240597" w:rsidRPr="00502738" w:rsidRDefault="00BB00AB" w:rsidP="004B44BA">
      <w:pPr>
        <w:pStyle w:val="Heading1"/>
        <w:numPr>
          <w:ilvl w:val="0"/>
          <w:numId w:val="14"/>
        </w:numPr>
        <w:rPr>
          <w:u w:val="none"/>
        </w:rPr>
      </w:pPr>
      <w:bookmarkStart w:id="1" w:name="_Hlk84929689"/>
      <w:r>
        <w:t xml:space="preserve">21/22 </w:t>
      </w:r>
      <w:r w:rsidRPr="00683259">
        <w:t>ENDOWMENT TALKING POINTS</w:t>
      </w:r>
      <w:bookmarkEnd w:id="1"/>
      <w:r w:rsidR="003C2297">
        <w:br/>
      </w:r>
      <w:r w:rsidR="003C2297" w:rsidRPr="00502738">
        <w:rPr>
          <w:i/>
          <w:u w:val="none"/>
        </w:rPr>
        <w:t>(see 11.2.22 meeting packet)</w:t>
      </w:r>
    </w:p>
    <w:p w:rsidR="00240597" w:rsidRDefault="00240597" w:rsidP="00502738">
      <w:pPr>
        <w:pStyle w:val="PlainText"/>
      </w:pPr>
    </w:p>
    <w:p w:rsidR="004B44BA" w:rsidRDefault="0077033B" w:rsidP="004B44BA">
      <w:pPr>
        <w:ind w:left="2160"/>
      </w:pPr>
      <w:r w:rsidRPr="0077033B">
        <w:t>Ian Hannah reviewed 21/22 Endowment Talking Points with Committee.</w:t>
      </w:r>
    </w:p>
    <w:p w:rsidR="004B44BA" w:rsidRDefault="0077033B" w:rsidP="004B44BA">
      <w:pPr>
        <w:ind w:left="2160"/>
      </w:pPr>
      <w:r w:rsidRPr="0077033B">
        <w:t>He</w:t>
      </w:r>
      <w:r w:rsidR="004B44BA">
        <w:t xml:space="preserve"> </w:t>
      </w:r>
      <w:r w:rsidRPr="0077033B">
        <w:t>noted that the information provided is b</w:t>
      </w:r>
      <w:r w:rsidR="00D86D75" w:rsidRPr="0077033B">
        <w:t>ased primarily on data</w:t>
      </w:r>
    </w:p>
    <w:p w:rsidR="00240597" w:rsidRPr="004B44BA" w:rsidRDefault="00D86D75" w:rsidP="004B44BA">
      <w:pPr>
        <w:ind w:left="2160"/>
      </w:pPr>
      <w:r w:rsidRPr="0077033B">
        <w:t>submitted via the</w:t>
      </w:r>
      <w:r w:rsidR="004B44BA">
        <w:t xml:space="preserve"> </w:t>
      </w:r>
      <w:r w:rsidR="0074487B" w:rsidRPr="0077033B">
        <w:t>NACUBO-TIAA S</w:t>
      </w:r>
      <w:r w:rsidR="0077033B">
        <w:t>tudy</w:t>
      </w:r>
      <w:r w:rsidR="0074487B" w:rsidRPr="0077033B">
        <w:t xml:space="preserve"> </w:t>
      </w:r>
      <w:r w:rsidR="0077033B" w:rsidRPr="0077033B">
        <w:t>of</w:t>
      </w:r>
      <w:r w:rsidR="0077033B">
        <w:t xml:space="preserve"> Endowments</w:t>
      </w:r>
      <w:r w:rsidR="0074487B" w:rsidRPr="0077033B">
        <w:t xml:space="preserve"> (NTSE) 21/22</w:t>
      </w:r>
      <w:r w:rsidR="0077033B" w:rsidRPr="0077033B">
        <w:t>.</w:t>
      </w:r>
    </w:p>
    <w:p w:rsidR="00240597" w:rsidRDefault="00240597" w:rsidP="004B44BA">
      <w:pPr>
        <w:pStyle w:val="PlainText"/>
        <w:ind w:left="2160"/>
      </w:pPr>
    </w:p>
    <w:p w:rsidR="0077033B" w:rsidRDefault="00240597" w:rsidP="004B44BA">
      <w:pPr>
        <w:ind w:left="2160"/>
      </w:pPr>
      <w:r w:rsidRPr="0077033B">
        <w:t>Hannah reviewed the following of preliminary information</w:t>
      </w:r>
      <w:r w:rsidR="00D86D75" w:rsidRPr="0077033B">
        <w:t>:</w:t>
      </w:r>
    </w:p>
    <w:p w:rsidR="004B44BA" w:rsidRPr="00212D86" w:rsidRDefault="004B44BA" w:rsidP="004B44BA">
      <w:pPr>
        <w:ind w:left="2160"/>
        <w:rPr>
          <w:u w:val="single"/>
        </w:rPr>
      </w:pPr>
    </w:p>
    <w:p w:rsidR="0077033B" w:rsidRPr="00502738" w:rsidRDefault="0074487B" w:rsidP="004B44BA">
      <w:pPr>
        <w:pStyle w:val="ListParagraph"/>
        <w:numPr>
          <w:ilvl w:val="1"/>
          <w:numId w:val="15"/>
        </w:numPr>
        <w:rPr>
          <w:sz w:val="24"/>
          <w:u w:val="single"/>
        </w:rPr>
      </w:pPr>
      <w:r w:rsidRPr="00502738">
        <w:rPr>
          <w:sz w:val="24"/>
        </w:rPr>
        <w:t xml:space="preserve">Survey questions </w:t>
      </w:r>
      <w:r w:rsidR="0077033B" w:rsidRPr="00502738">
        <w:rPr>
          <w:sz w:val="24"/>
        </w:rPr>
        <w:t xml:space="preserve">main focuses were </w:t>
      </w:r>
      <w:r w:rsidRPr="00502738">
        <w:rPr>
          <w:sz w:val="24"/>
        </w:rPr>
        <w:t>on Endow Market Value, Asset allocation, returns, spending</w:t>
      </w:r>
      <w:r w:rsidR="0077033B" w:rsidRPr="00502738">
        <w:rPr>
          <w:sz w:val="24"/>
        </w:rPr>
        <w:t xml:space="preserve">, with </w:t>
      </w:r>
      <w:r w:rsidRPr="00502738">
        <w:rPr>
          <w:sz w:val="24"/>
        </w:rPr>
        <w:t>continued focus on responsible investing – including diversity, equity and inclusion considerations (DEI)</w:t>
      </w:r>
    </w:p>
    <w:p w:rsidR="0077033B" w:rsidRPr="00502738" w:rsidRDefault="003D3D27" w:rsidP="004B44BA">
      <w:pPr>
        <w:pStyle w:val="ListParagraph"/>
        <w:numPr>
          <w:ilvl w:val="1"/>
          <w:numId w:val="15"/>
        </w:numPr>
        <w:rPr>
          <w:sz w:val="24"/>
          <w:u w:val="single"/>
        </w:rPr>
      </w:pPr>
      <w:r w:rsidRPr="00502738">
        <w:rPr>
          <w:sz w:val="24"/>
        </w:rPr>
        <w:t>Review</w:t>
      </w:r>
      <w:r w:rsidR="0077033B" w:rsidRPr="00502738">
        <w:rPr>
          <w:sz w:val="24"/>
        </w:rPr>
        <w:t>ed additional</w:t>
      </w:r>
      <w:r w:rsidRPr="00502738">
        <w:rPr>
          <w:sz w:val="24"/>
        </w:rPr>
        <w:t xml:space="preserve"> talking points</w:t>
      </w:r>
      <w:r w:rsidR="0077033B" w:rsidRPr="00502738">
        <w:rPr>
          <w:sz w:val="24"/>
        </w:rPr>
        <w:t xml:space="preserve"> on the</w:t>
      </w:r>
      <w:r w:rsidRPr="00502738">
        <w:rPr>
          <w:sz w:val="24"/>
        </w:rPr>
        <w:t xml:space="preserve"> summary sheet </w:t>
      </w:r>
    </w:p>
    <w:p w:rsidR="0074487B" w:rsidRPr="00502738" w:rsidRDefault="0074487B" w:rsidP="004B44BA">
      <w:pPr>
        <w:pStyle w:val="ListParagraph"/>
        <w:numPr>
          <w:ilvl w:val="1"/>
          <w:numId w:val="15"/>
        </w:numPr>
        <w:rPr>
          <w:sz w:val="24"/>
          <w:u w:val="single"/>
        </w:rPr>
      </w:pPr>
      <w:r w:rsidRPr="00502738">
        <w:rPr>
          <w:sz w:val="24"/>
        </w:rPr>
        <w:t xml:space="preserve">Will compile and share comparative data once study is finalized and released </w:t>
      </w:r>
    </w:p>
    <w:p w:rsidR="00A775CF" w:rsidRDefault="00A775CF" w:rsidP="00502738">
      <w:pPr>
        <w:pStyle w:val="PlainText"/>
      </w:pPr>
    </w:p>
    <w:p w:rsidR="004B44BA" w:rsidRDefault="0077033B" w:rsidP="004B44BA">
      <w:pPr>
        <w:ind w:left="2160"/>
      </w:pPr>
      <w:r w:rsidRPr="0077033B">
        <w:t>Hannah noted that the s</w:t>
      </w:r>
      <w:r w:rsidR="00A775CF" w:rsidRPr="0077033B">
        <w:t xml:space="preserve">urvey has been submitted and </w:t>
      </w:r>
      <w:r w:rsidR="00962EC1">
        <w:t>comparative</w:t>
      </w:r>
    </w:p>
    <w:p w:rsidR="00A775CF" w:rsidRPr="0077033B" w:rsidRDefault="00A775CF" w:rsidP="004B44BA">
      <w:pPr>
        <w:ind w:left="2160"/>
      </w:pPr>
      <w:r w:rsidRPr="0077033B">
        <w:t xml:space="preserve">results </w:t>
      </w:r>
      <w:r w:rsidR="0077033B" w:rsidRPr="0077033B">
        <w:t>will</w:t>
      </w:r>
      <w:r w:rsidR="004B44BA">
        <w:t xml:space="preserve"> </w:t>
      </w:r>
      <w:r w:rsidR="0077033B" w:rsidRPr="0077033B">
        <w:t xml:space="preserve">be available </w:t>
      </w:r>
      <w:r w:rsidR="00962EC1">
        <w:t>in</w:t>
      </w:r>
      <w:r w:rsidR="0077033B" w:rsidRPr="0077033B">
        <w:t xml:space="preserve"> the</w:t>
      </w:r>
      <w:r w:rsidRPr="0077033B">
        <w:t xml:space="preserve"> </w:t>
      </w:r>
      <w:r w:rsidR="00962EC1">
        <w:t>coming months.</w:t>
      </w:r>
      <w:r w:rsidRPr="0077033B">
        <w:t xml:space="preserve"> </w:t>
      </w:r>
    </w:p>
    <w:p w:rsidR="00BB3230" w:rsidRPr="0077033B" w:rsidRDefault="00BB3230" w:rsidP="004B44BA">
      <w:pPr>
        <w:ind w:left="2160"/>
      </w:pPr>
    </w:p>
    <w:p w:rsidR="00502738" w:rsidRDefault="0077033B" w:rsidP="004B44BA">
      <w:pPr>
        <w:ind w:left="2160"/>
      </w:pPr>
      <w:r w:rsidRPr="0077033B">
        <w:t>Committee member</w:t>
      </w:r>
      <w:r w:rsidR="00962EC1">
        <w:t>s</w:t>
      </w:r>
      <w:r w:rsidRPr="0077033B">
        <w:t xml:space="preserve"> had suggested edit</w:t>
      </w:r>
      <w:r w:rsidR="00962EC1">
        <w:t>s</w:t>
      </w:r>
      <w:r w:rsidRPr="0077033B">
        <w:t xml:space="preserve"> </w:t>
      </w:r>
      <w:r w:rsidR="00BB3230" w:rsidRPr="0077033B">
        <w:t xml:space="preserve">to show </w:t>
      </w:r>
      <w:r w:rsidR="00962EC1" w:rsidRPr="0077033B">
        <w:t>5-year</w:t>
      </w:r>
      <w:r w:rsidR="00962EC1">
        <w:t xml:space="preserve">, </w:t>
      </w:r>
      <w:r w:rsidR="00BB3230" w:rsidRPr="0077033B">
        <w:t>10</w:t>
      </w:r>
      <w:r w:rsidR="00962EC1">
        <w:t>-</w:t>
      </w:r>
      <w:r w:rsidR="00BB3230" w:rsidRPr="0077033B">
        <w:t>year</w:t>
      </w:r>
      <w:r w:rsidR="00962EC1">
        <w:t xml:space="preserve"> and</w:t>
      </w:r>
    </w:p>
    <w:p w:rsidR="004B44BA" w:rsidRDefault="00962EC1" w:rsidP="004B44BA">
      <w:pPr>
        <w:ind w:left="2160"/>
      </w:pPr>
      <w:r>
        <w:t>cumulative</w:t>
      </w:r>
      <w:r w:rsidR="00BB3230" w:rsidRPr="0077033B">
        <w:t xml:space="preserve"> distributions</w:t>
      </w:r>
      <w:r w:rsidR="0077033B" w:rsidRPr="0077033B">
        <w:t xml:space="preserve"> on the sheet to show longer term impact of</w:t>
      </w:r>
    </w:p>
    <w:p w:rsidR="00BB3230" w:rsidRPr="0077033B" w:rsidRDefault="00962EC1" w:rsidP="004B44BA">
      <w:pPr>
        <w:ind w:left="2160"/>
      </w:pPr>
      <w:r>
        <w:t>endowment</w:t>
      </w:r>
      <w:r w:rsidR="004B44BA">
        <w:t xml:space="preserve"> </w:t>
      </w:r>
      <w:r w:rsidR="0077033B" w:rsidRPr="0077033B">
        <w:t>distributions</w:t>
      </w:r>
      <w:r>
        <w:t xml:space="preserve"> to the campus</w:t>
      </w:r>
      <w:r w:rsidR="0077033B" w:rsidRPr="0077033B">
        <w:t>.</w:t>
      </w:r>
    </w:p>
    <w:p w:rsidR="00843F1A" w:rsidRDefault="00843F1A" w:rsidP="00502738">
      <w:pPr>
        <w:pStyle w:val="PlainText"/>
      </w:pPr>
    </w:p>
    <w:p w:rsidR="00A775CF" w:rsidRPr="0037634D" w:rsidRDefault="00A775CF" w:rsidP="00502738">
      <w:pPr>
        <w:pStyle w:val="PlainText"/>
      </w:pPr>
    </w:p>
    <w:p w:rsidR="00BB3230" w:rsidRDefault="00BF19D7" w:rsidP="004B44BA">
      <w:pPr>
        <w:pStyle w:val="Heading1"/>
        <w:numPr>
          <w:ilvl w:val="0"/>
          <w:numId w:val="14"/>
        </w:numPr>
      </w:pPr>
      <w:r w:rsidRPr="0037634D">
        <w:t>GRAYSTONE – POOLED ENDOWMENT INVESTMENTS</w:t>
      </w:r>
      <w:r w:rsidR="0077033B">
        <w:br/>
      </w:r>
      <w:r w:rsidR="0077033B" w:rsidRPr="00502738">
        <w:rPr>
          <w:i/>
          <w:u w:val="none"/>
        </w:rPr>
        <w:t>(see 11.2.22 meeting packet)</w:t>
      </w:r>
      <w:r w:rsidR="00BB3230" w:rsidRPr="00502738">
        <w:rPr>
          <w:u w:val="none"/>
        </w:rPr>
        <w:br/>
      </w:r>
    </w:p>
    <w:p w:rsidR="004B44BA" w:rsidRDefault="0077033B" w:rsidP="004B44BA">
      <w:pPr>
        <w:ind w:left="2160"/>
      </w:pPr>
      <w:r w:rsidRPr="00586A33">
        <w:t xml:space="preserve">Tony </w:t>
      </w:r>
      <w:proofErr w:type="spellStart"/>
      <w:r w:rsidR="00BB3230" w:rsidRPr="00586A33">
        <w:t>Parmisano</w:t>
      </w:r>
      <w:proofErr w:type="spellEnd"/>
      <w:r w:rsidR="00BB3230" w:rsidRPr="00586A33">
        <w:t xml:space="preserve"> </w:t>
      </w:r>
      <w:r w:rsidRPr="00586A33">
        <w:t>provided</w:t>
      </w:r>
      <w:r w:rsidR="00BB3230" w:rsidRPr="00586A33">
        <w:t xml:space="preserve"> Capital Market updates with Committee.</w:t>
      </w:r>
      <w:r w:rsidRPr="00586A33">
        <w:t xml:space="preserve"> He</w:t>
      </w:r>
    </w:p>
    <w:p w:rsidR="004B44BA" w:rsidRDefault="004B44BA" w:rsidP="004B44BA">
      <w:pPr>
        <w:ind w:left="2160"/>
      </w:pPr>
      <w:r w:rsidRPr="00586A33">
        <w:t>N</w:t>
      </w:r>
      <w:r w:rsidR="0077033B" w:rsidRPr="00586A33">
        <w:t>oted</w:t>
      </w:r>
      <w:r>
        <w:t xml:space="preserve"> </w:t>
      </w:r>
      <w:r w:rsidR="0077033B" w:rsidRPr="00586A33">
        <w:t xml:space="preserve">that it had been a </w:t>
      </w:r>
      <w:r w:rsidR="00BB3230" w:rsidRPr="00586A33">
        <w:t>very challenging environment with stocks and</w:t>
      </w:r>
    </w:p>
    <w:p w:rsidR="004B44BA" w:rsidRDefault="00BB3230" w:rsidP="004B44BA">
      <w:pPr>
        <w:ind w:left="2160"/>
      </w:pPr>
      <w:r w:rsidRPr="00586A33">
        <w:t>bonds</w:t>
      </w:r>
      <w:r w:rsidR="0077033B" w:rsidRPr="00586A33">
        <w:t xml:space="preserve"> in the</w:t>
      </w:r>
      <w:r w:rsidR="004B44BA">
        <w:t xml:space="preserve"> </w:t>
      </w:r>
      <w:r w:rsidR="0077033B" w:rsidRPr="00586A33">
        <w:t>past quarter.</w:t>
      </w:r>
      <w:r w:rsidRPr="00586A33">
        <w:t xml:space="preserve"> Everything outside of energy has been down</w:t>
      </w:r>
    </w:p>
    <w:p w:rsidR="004B44BA" w:rsidRDefault="0077033B" w:rsidP="004B44BA">
      <w:pPr>
        <w:ind w:left="2160"/>
      </w:pPr>
      <w:r w:rsidRPr="00586A33">
        <w:t>with l</w:t>
      </w:r>
      <w:r w:rsidR="00BB3230" w:rsidRPr="00586A33">
        <w:t>ots of volatility</w:t>
      </w:r>
      <w:r w:rsidRPr="00586A33">
        <w:t>.</w:t>
      </w:r>
      <w:r w:rsidR="004B44BA">
        <w:t xml:space="preserve"> </w:t>
      </w:r>
      <w:r w:rsidRPr="00586A33">
        <w:t>Mostly all areas have been</w:t>
      </w:r>
      <w:r w:rsidR="00BB3230" w:rsidRPr="00586A33">
        <w:t xml:space="preserve"> suffering together. </w:t>
      </w:r>
      <w:r w:rsidRPr="00586A33">
        <w:t>Report</w:t>
      </w:r>
    </w:p>
    <w:p w:rsidR="004B44BA" w:rsidRDefault="0077033B" w:rsidP="004B44BA">
      <w:pPr>
        <w:ind w:left="2160"/>
      </w:pPr>
      <w:r w:rsidRPr="00586A33">
        <w:t>s</w:t>
      </w:r>
      <w:r w:rsidR="00BB3230" w:rsidRPr="00586A33">
        <w:t>hows a down market for</w:t>
      </w:r>
      <w:r w:rsidR="004B44BA">
        <w:t xml:space="preserve"> </w:t>
      </w:r>
      <w:r w:rsidR="00BB3230" w:rsidRPr="00586A33">
        <w:t xml:space="preserve">end of </w:t>
      </w:r>
      <w:r w:rsidRPr="00586A33">
        <w:t>quarter 9.30.22</w:t>
      </w:r>
      <w:r w:rsidR="00BB3230" w:rsidRPr="00586A33">
        <w:t xml:space="preserve"> but has since recovered a</w:t>
      </w:r>
    </w:p>
    <w:p w:rsidR="00BB3230" w:rsidRPr="00586A33" w:rsidRDefault="00BB3230" w:rsidP="004B44BA">
      <w:pPr>
        <w:ind w:left="2160"/>
      </w:pPr>
      <w:r w:rsidRPr="00586A33">
        <w:t>majority of the loss</w:t>
      </w:r>
      <w:r w:rsidR="0077033B" w:rsidRPr="00586A33">
        <w:t xml:space="preserve"> in the past</w:t>
      </w:r>
      <w:r w:rsidR="004B44BA">
        <w:t xml:space="preserve"> </w:t>
      </w:r>
      <w:r w:rsidR="0077033B" w:rsidRPr="00586A33">
        <w:t>month.</w:t>
      </w:r>
      <w:r w:rsidRPr="00586A33">
        <w:t xml:space="preserve"> </w:t>
      </w:r>
    </w:p>
    <w:p w:rsidR="00BB3230" w:rsidRPr="00586A33" w:rsidRDefault="00BB3230" w:rsidP="004B44BA">
      <w:pPr>
        <w:ind w:left="1980"/>
      </w:pPr>
    </w:p>
    <w:p w:rsidR="004B44BA" w:rsidRDefault="001B4495" w:rsidP="004B44BA">
      <w:pPr>
        <w:ind w:left="2160"/>
      </w:pPr>
      <w:r>
        <w:t xml:space="preserve">Todd </w:t>
      </w:r>
      <w:r w:rsidR="003238E7" w:rsidRPr="00586A33">
        <w:t xml:space="preserve">Au provided </w:t>
      </w:r>
      <w:r w:rsidR="00CB3D2D">
        <w:t xml:space="preserve">SSUF endowment </w:t>
      </w:r>
      <w:r w:rsidR="003238E7" w:rsidRPr="00586A33">
        <w:t>portfolio review</w:t>
      </w:r>
      <w:r w:rsidR="0077033B" w:rsidRPr="00586A33">
        <w:t xml:space="preserve"> to Committee</w:t>
      </w:r>
      <w:r w:rsidR="003238E7" w:rsidRPr="00586A33">
        <w:t>.</w:t>
      </w:r>
    </w:p>
    <w:p w:rsidR="004B44BA" w:rsidRDefault="003238E7" w:rsidP="004B44BA">
      <w:pPr>
        <w:ind w:left="2160"/>
      </w:pPr>
      <w:r w:rsidRPr="00586A33">
        <w:t>Performance for Q3</w:t>
      </w:r>
      <w:r w:rsidR="00586A33" w:rsidRPr="00586A33">
        <w:t xml:space="preserve"> as of 9.30.22</w:t>
      </w:r>
      <w:r w:rsidRPr="00586A33">
        <w:t xml:space="preserve"> ended at -4.</w:t>
      </w:r>
      <w:r w:rsidR="00CB3D2D">
        <w:t xml:space="preserve">1%. </w:t>
      </w:r>
      <w:r w:rsidR="00586A33" w:rsidRPr="00586A33">
        <w:t>Au noted that one area</w:t>
      </w:r>
    </w:p>
    <w:p w:rsidR="004B44BA" w:rsidRDefault="004B44BA" w:rsidP="004B44BA">
      <w:pPr>
        <w:ind w:left="2160"/>
      </w:pPr>
      <w:r w:rsidRPr="00586A33">
        <w:lastRenderedPageBreak/>
        <w:t>O</w:t>
      </w:r>
      <w:r w:rsidR="00586A33" w:rsidRPr="00586A33">
        <w:t>f</w:t>
      </w:r>
      <w:r>
        <w:t xml:space="preserve"> </w:t>
      </w:r>
      <w:r w:rsidR="00586A33" w:rsidRPr="00586A33">
        <w:t xml:space="preserve">the portfolio that has </w:t>
      </w:r>
      <w:r w:rsidR="003238E7" w:rsidRPr="00586A33">
        <w:t>produced positive results</w:t>
      </w:r>
      <w:r w:rsidR="00586A33" w:rsidRPr="00586A33">
        <w:t xml:space="preserve"> is</w:t>
      </w:r>
      <w:r w:rsidR="003238E7" w:rsidRPr="00586A33">
        <w:t xml:space="preserve"> in </w:t>
      </w:r>
      <w:r w:rsidR="00586A33" w:rsidRPr="00586A33">
        <w:t>the h</w:t>
      </w:r>
      <w:r w:rsidR="003238E7" w:rsidRPr="00586A33">
        <w:t xml:space="preserve">edge </w:t>
      </w:r>
      <w:r w:rsidR="00586A33" w:rsidRPr="00586A33">
        <w:t>f</w:t>
      </w:r>
      <w:r w:rsidR="003238E7" w:rsidRPr="00586A33">
        <w:t>unds</w:t>
      </w:r>
    </w:p>
    <w:p w:rsidR="004B44BA" w:rsidRDefault="003238E7" w:rsidP="004B44BA">
      <w:pPr>
        <w:ind w:left="2160"/>
      </w:pPr>
      <w:r w:rsidRPr="00586A33">
        <w:t>composite.</w:t>
      </w:r>
      <w:r w:rsidR="004B44BA">
        <w:t xml:space="preserve"> </w:t>
      </w:r>
      <w:r w:rsidR="00444E17" w:rsidRPr="00586A33">
        <w:t>Private Real Estate has been another area of great</w:t>
      </w:r>
    </w:p>
    <w:p w:rsidR="003238E7" w:rsidRPr="00586A33" w:rsidRDefault="00444E17" w:rsidP="004B44BA">
      <w:pPr>
        <w:ind w:left="2160"/>
      </w:pPr>
      <w:r w:rsidRPr="00586A33">
        <w:t>performance.</w:t>
      </w:r>
    </w:p>
    <w:p w:rsidR="00444E17" w:rsidRDefault="00444E17" w:rsidP="00502738"/>
    <w:p w:rsidR="004B44BA" w:rsidRDefault="00444E17" w:rsidP="004B44BA">
      <w:pPr>
        <w:ind w:left="2160"/>
      </w:pPr>
      <w:r w:rsidRPr="00586A33">
        <w:t>Generally speaking</w:t>
      </w:r>
      <w:r w:rsidR="005B6A5B">
        <w:t>, although pessimistic in the short term, from a long</w:t>
      </w:r>
    </w:p>
    <w:p w:rsidR="004B44BA" w:rsidRDefault="004B44BA" w:rsidP="004B44BA">
      <w:pPr>
        <w:ind w:left="2160"/>
      </w:pPr>
      <w:r>
        <w:t>T</w:t>
      </w:r>
      <w:r w:rsidR="005B6A5B">
        <w:t>erm</w:t>
      </w:r>
      <w:r>
        <w:t xml:space="preserve"> </w:t>
      </w:r>
      <w:r w:rsidR="005B6A5B">
        <w:t>policy perspective, Graystone noted there is strong likelihood we</w:t>
      </w:r>
    </w:p>
    <w:p w:rsidR="00444E17" w:rsidRDefault="005B6A5B" w:rsidP="004B44BA">
      <w:pPr>
        <w:ind w:left="2160"/>
      </w:pPr>
      <w:r>
        <w:t>can meet our</w:t>
      </w:r>
      <w:r w:rsidR="004B44BA">
        <w:t xml:space="preserve"> </w:t>
      </w:r>
      <w:r>
        <w:t>goals and objectives.</w:t>
      </w:r>
      <w:r w:rsidR="00586A33">
        <w:t xml:space="preserve"> </w:t>
      </w:r>
    </w:p>
    <w:p w:rsidR="004B44BA" w:rsidRDefault="004B44BA" w:rsidP="004B44BA">
      <w:pPr>
        <w:ind w:left="2160"/>
      </w:pPr>
    </w:p>
    <w:p w:rsidR="004B44BA" w:rsidRDefault="00586A33" w:rsidP="004B44BA">
      <w:pPr>
        <w:ind w:left="2160"/>
      </w:pPr>
      <w:r w:rsidRPr="00586A33">
        <w:t>Au continued to r</w:t>
      </w:r>
      <w:r w:rsidR="00444E17" w:rsidRPr="00586A33">
        <w:t>eview</w:t>
      </w:r>
      <w:r w:rsidRPr="00586A33">
        <w:t xml:space="preserve"> the</w:t>
      </w:r>
      <w:r w:rsidR="00444E17" w:rsidRPr="00586A33">
        <w:t xml:space="preserve"> current asset allocation and noted underweight</w:t>
      </w:r>
    </w:p>
    <w:p w:rsidR="004B44BA" w:rsidRDefault="004B44BA" w:rsidP="004B44BA">
      <w:pPr>
        <w:ind w:left="2160"/>
      </w:pPr>
      <w:r w:rsidRPr="00586A33">
        <w:t>I</w:t>
      </w:r>
      <w:r w:rsidR="00444E17" w:rsidRPr="00586A33">
        <w:t>n</w:t>
      </w:r>
      <w:r>
        <w:t xml:space="preserve"> </w:t>
      </w:r>
      <w:r w:rsidR="00444E17" w:rsidRPr="00586A33">
        <w:t>equities and fixed income (due to current market conditions) and</w:t>
      </w:r>
    </w:p>
    <w:p w:rsidR="00444E17" w:rsidRPr="00586A33" w:rsidRDefault="00444E17" w:rsidP="004B44BA">
      <w:pPr>
        <w:ind w:left="2160"/>
      </w:pPr>
      <w:r w:rsidRPr="00586A33">
        <w:t>overweight in</w:t>
      </w:r>
      <w:r w:rsidR="004B44BA">
        <w:t xml:space="preserve"> </w:t>
      </w:r>
      <w:r w:rsidRPr="00586A33">
        <w:t>private investments and hedge funds.</w:t>
      </w:r>
    </w:p>
    <w:p w:rsidR="00444E17" w:rsidRDefault="00444E17" w:rsidP="004B44BA">
      <w:pPr>
        <w:ind w:left="1980"/>
      </w:pPr>
    </w:p>
    <w:p w:rsidR="00502738" w:rsidRDefault="00BB3230" w:rsidP="004B44BA">
      <w:pPr>
        <w:ind w:left="2160"/>
      </w:pPr>
      <w:r w:rsidRPr="00586A33">
        <w:t>Au gave heads up on a new fund</w:t>
      </w:r>
      <w:r w:rsidR="000F79D5" w:rsidRPr="00586A33">
        <w:t xml:space="preserve"> </w:t>
      </w:r>
      <w:r w:rsidR="007157A1">
        <w:t xml:space="preserve">opportunity </w:t>
      </w:r>
      <w:r w:rsidR="000F79D5" w:rsidRPr="00586A33">
        <w:t>that will be coming onto the</w:t>
      </w:r>
    </w:p>
    <w:p w:rsidR="004B44BA" w:rsidRDefault="000F79D5" w:rsidP="004B44BA">
      <w:pPr>
        <w:ind w:left="2160"/>
      </w:pPr>
      <w:r w:rsidRPr="00586A33">
        <w:t>market. Once additional information is available after their review they will</w:t>
      </w:r>
    </w:p>
    <w:p w:rsidR="004B44BA" w:rsidRDefault="000F79D5" w:rsidP="004B44BA">
      <w:pPr>
        <w:ind w:left="2160"/>
      </w:pPr>
      <w:r w:rsidRPr="00586A33">
        <w:t>be</w:t>
      </w:r>
      <w:r w:rsidR="004B44BA">
        <w:t xml:space="preserve"> </w:t>
      </w:r>
      <w:r w:rsidR="00502738">
        <w:t>r</w:t>
      </w:r>
      <w:r w:rsidRPr="00586A33">
        <w:t>eaching out to add fund into private equity</w:t>
      </w:r>
      <w:r w:rsidR="007157A1">
        <w:t xml:space="preserve"> allocation</w:t>
      </w:r>
      <w:r w:rsidRPr="00586A33">
        <w:t>.</w:t>
      </w:r>
      <w:r w:rsidR="00586A33" w:rsidRPr="00586A33">
        <w:t xml:space="preserve"> After discussion,</w:t>
      </w:r>
    </w:p>
    <w:p w:rsidR="004B44BA" w:rsidRDefault="00586A33" w:rsidP="004B44BA">
      <w:pPr>
        <w:ind w:left="2160"/>
      </w:pPr>
      <w:r w:rsidRPr="00586A33">
        <w:t>Z</w:t>
      </w:r>
      <w:r w:rsidR="00F93F7F" w:rsidRPr="00586A33">
        <w:t>oom</w:t>
      </w:r>
      <w:r w:rsidR="004B44BA">
        <w:t xml:space="preserve"> </w:t>
      </w:r>
      <w:r w:rsidRPr="00586A33">
        <w:t xml:space="preserve">meeting will be scheduled </w:t>
      </w:r>
      <w:r w:rsidR="00F93F7F" w:rsidRPr="00586A33">
        <w:t xml:space="preserve">with Committee </w:t>
      </w:r>
      <w:r w:rsidRPr="00586A33">
        <w:t>to provide needed</w:t>
      </w:r>
    </w:p>
    <w:p w:rsidR="00650751" w:rsidRPr="00586A33" w:rsidRDefault="004B44BA" w:rsidP="004B44BA">
      <w:pPr>
        <w:ind w:left="2160"/>
      </w:pPr>
      <w:r w:rsidRPr="00586A33">
        <w:t>A</w:t>
      </w:r>
      <w:r w:rsidR="00F93F7F" w:rsidRPr="00586A33">
        <w:t>dditional</w:t>
      </w:r>
      <w:r>
        <w:t xml:space="preserve"> </w:t>
      </w:r>
      <w:r w:rsidR="00F93F7F" w:rsidRPr="00586A33">
        <w:t>information</w:t>
      </w:r>
      <w:r w:rsidR="00586A33" w:rsidRPr="00586A33">
        <w:t xml:space="preserve"> before investing in fund.</w:t>
      </w:r>
    </w:p>
    <w:p w:rsidR="00586A33" w:rsidRDefault="00586A33" w:rsidP="004B44BA">
      <w:pPr>
        <w:ind w:left="1980"/>
      </w:pPr>
    </w:p>
    <w:p w:rsidR="00502738" w:rsidRDefault="001B4495" w:rsidP="004B44BA">
      <w:pPr>
        <w:ind w:left="2160"/>
      </w:pPr>
      <w:r w:rsidRPr="00F56CD0">
        <w:t>Lastly, A</w:t>
      </w:r>
      <w:r w:rsidR="00586A33" w:rsidRPr="00F56CD0">
        <w:t>u noted that Graystone s</w:t>
      </w:r>
      <w:r w:rsidR="000C05AB" w:rsidRPr="00F56CD0">
        <w:t>uggest</w:t>
      </w:r>
      <w:r w:rsidRPr="00F56CD0">
        <w:t>s</w:t>
      </w:r>
      <w:r w:rsidR="000C05AB" w:rsidRPr="00F56CD0">
        <w:t xml:space="preserve"> making an edit to current IPS to</w:t>
      </w:r>
    </w:p>
    <w:p w:rsidR="00502738" w:rsidRDefault="005661A0" w:rsidP="004B44BA">
      <w:pPr>
        <w:ind w:left="2160"/>
      </w:pPr>
      <w:r>
        <w:t>increase</w:t>
      </w:r>
      <w:r w:rsidR="000C05AB" w:rsidRPr="00F56CD0">
        <w:t xml:space="preserve"> max % of </w:t>
      </w:r>
      <w:r>
        <w:t>portfolio il</w:t>
      </w:r>
      <w:r w:rsidR="000C05AB" w:rsidRPr="00F56CD0">
        <w:t xml:space="preserve">liquidity to </w:t>
      </w:r>
      <w:r w:rsidR="00212D86">
        <w:t>allow additional flexibility</w:t>
      </w:r>
      <w:r w:rsidR="000C05AB" w:rsidRPr="00F56CD0">
        <w:t xml:space="preserve"> in adding</w:t>
      </w:r>
    </w:p>
    <w:p w:rsidR="004B44BA" w:rsidRDefault="000C05AB" w:rsidP="004B44BA">
      <w:pPr>
        <w:ind w:left="2160"/>
      </w:pPr>
      <w:r w:rsidRPr="00F56CD0">
        <w:t>private investments to portfolio.</w:t>
      </w:r>
      <w:r w:rsidR="00F56CD0" w:rsidRPr="00F56CD0">
        <w:t xml:space="preserve"> Suggested changes will be reviewed at</w:t>
      </w:r>
    </w:p>
    <w:p w:rsidR="004B44BA" w:rsidRDefault="00F56CD0" w:rsidP="004B44BA">
      <w:pPr>
        <w:ind w:left="2160"/>
      </w:pPr>
      <w:r w:rsidRPr="00F56CD0">
        <w:t>next</w:t>
      </w:r>
      <w:r w:rsidR="004B44BA">
        <w:t xml:space="preserve"> </w:t>
      </w:r>
      <w:r w:rsidRPr="00F56CD0">
        <w:t>scheduled meeting.</w:t>
      </w:r>
      <w:r w:rsidR="00212D86">
        <w:t xml:space="preserve"> Current illiquidity (less than </w:t>
      </w:r>
      <w:r w:rsidR="00502738">
        <w:t>one-year</w:t>
      </w:r>
      <w:r w:rsidR="00212D86">
        <w:t xml:space="preserve"> liquidity) is</w:t>
      </w:r>
    </w:p>
    <w:p w:rsidR="004B44BA" w:rsidRDefault="00212D86" w:rsidP="004B44BA">
      <w:pPr>
        <w:ind w:left="2160"/>
      </w:pPr>
      <w:r>
        <w:t>roughly</w:t>
      </w:r>
      <w:r w:rsidR="004B44BA">
        <w:t xml:space="preserve"> </w:t>
      </w:r>
      <w:r>
        <w:t>15% of the portfolio compared to a policy maximum of 20%. A</w:t>
      </w:r>
    </w:p>
    <w:p w:rsidR="00BB3230" w:rsidRPr="00F56CD0" w:rsidRDefault="00212D86" w:rsidP="004B44BA">
      <w:pPr>
        <w:ind w:left="2160"/>
      </w:pPr>
      <w:r>
        <w:t>revised</w:t>
      </w:r>
      <w:r w:rsidR="004B44BA">
        <w:t xml:space="preserve"> </w:t>
      </w:r>
      <w:r>
        <w:t xml:space="preserve">maximum of 30% is being recommended. </w:t>
      </w:r>
    </w:p>
    <w:p w:rsidR="00FB3B43" w:rsidRDefault="00FB3B43" w:rsidP="00502738">
      <w:pPr>
        <w:pStyle w:val="PlainText"/>
      </w:pPr>
    </w:p>
    <w:p w:rsidR="0074487B" w:rsidRDefault="0074487B" w:rsidP="00502738">
      <w:pPr>
        <w:pStyle w:val="PlainText"/>
      </w:pPr>
    </w:p>
    <w:p w:rsidR="00F93F7F" w:rsidRDefault="00254900" w:rsidP="004B44BA">
      <w:pPr>
        <w:pStyle w:val="Heading1"/>
        <w:numPr>
          <w:ilvl w:val="0"/>
          <w:numId w:val="14"/>
        </w:numPr>
      </w:pPr>
      <w:r w:rsidRPr="0037634D">
        <w:t>GALBREATH ENDOWMENT INVESTMENTS QUARTERLY REPORT</w:t>
      </w:r>
      <w:r w:rsidR="001B4495">
        <w:br/>
      </w:r>
      <w:r w:rsidR="001B4495" w:rsidRPr="00502738">
        <w:rPr>
          <w:i/>
          <w:u w:val="none"/>
        </w:rPr>
        <w:t>(see 11.2.22 meeting packet)</w:t>
      </w:r>
      <w:r w:rsidRPr="0037634D">
        <w:t xml:space="preserve"> </w:t>
      </w:r>
    </w:p>
    <w:p w:rsidR="00F93F7F" w:rsidRDefault="00F93F7F" w:rsidP="00502738">
      <w:pPr>
        <w:pStyle w:val="PlainText"/>
      </w:pPr>
    </w:p>
    <w:p w:rsidR="004B44BA" w:rsidRDefault="00E8048E" w:rsidP="004B44BA">
      <w:pPr>
        <w:ind w:left="2160"/>
      </w:pPr>
      <w:r w:rsidRPr="00E8048E">
        <w:t>Hannah provided high level review for the recent q</w:t>
      </w:r>
      <w:r w:rsidR="0074487B" w:rsidRPr="00E8048E">
        <w:t>uarterly report</w:t>
      </w:r>
      <w:r w:rsidRPr="00E8048E">
        <w:t>. He</w:t>
      </w:r>
    </w:p>
    <w:p w:rsidR="00E8048E" w:rsidRPr="004B44BA" w:rsidRDefault="00E8048E" w:rsidP="004B44BA">
      <w:pPr>
        <w:ind w:left="2160"/>
      </w:pPr>
      <w:r w:rsidRPr="00E8048E">
        <w:t>noted the</w:t>
      </w:r>
      <w:r w:rsidR="004B44BA">
        <w:t xml:space="preserve"> </w:t>
      </w:r>
      <w:r w:rsidRPr="00E8048E">
        <w:t>following:</w:t>
      </w:r>
    </w:p>
    <w:p w:rsidR="00E8048E" w:rsidRPr="004B44BA" w:rsidRDefault="0074487B" w:rsidP="004B44BA">
      <w:pPr>
        <w:pStyle w:val="ListParagraph"/>
        <w:numPr>
          <w:ilvl w:val="0"/>
          <w:numId w:val="16"/>
        </w:numPr>
        <w:rPr>
          <w:sz w:val="24"/>
          <w:u w:val="single"/>
        </w:rPr>
      </w:pPr>
      <w:r w:rsidRPr="004B44BA">
        <w:rPr>
          <w:sz w:val="24"/>
        </w:rPr>
        <w:t xml:space="preserve">Performance </w:t>
      </w:r>
      <w:r w:rsidR="003D3D27" w:rsidRPr="004B44BA">
        <w:rPr>
          <w:sz w:val="24"/>
        </w:rPr>
        <w:t xml:space="preserve">down 5% </w:t>
      </w:r>
      <w:r w:rsidRPr="004B44BA">
        <w:rPr>
          <w:sz w:val="24"/>
        </w:rPr>
        <w:t xml:space="preserve">for last quarter; </w:t>
      </w:r>
      <w:r w:rsidR="003D3D27" w:rsidRPr="004B44BA">
        <w:rPr>
          <w:sz w:val="24"/>
        </w:rPr>
        <w:t>up 1</w:t>
      </w:r>
      <w:r w:rsidRPr="004B44BA">
        <w:rPr>
          <w:sz w:val="24"/>
        </w:rPr>
        <w:t>% annualized over last 5 years</w:t>
      </w:r>
      <w:r w:rsidR="00E8048E" w:rsidRPr="004B44BA">
        <w:rPr>
          <w:sz w:val="24"/>
        </w:rPr>
        <w:t>.</w:t>
      </w:r>
    </w:p>
    <w:p w:rsidR="00E8048E" w:rsidRPr="004B44BA" w:rsidRDefault="00C6737F" w:rsidP="004B44BA">
      <w:pPr>
        <w:pStyle w:val="ListParagraph"/>
        <w:numPr>
          <w:ilvl w:val="0"/>
          <w:numId w:val="16"/>
        </w:numPr>
        <w:rPr>
          <w:sz w:val="24"/>
          <w:u w:val="single"/>
        </w:rPr>
      </w:pPr>
      <w:r w:rsidRPr="004B44BA">
        <w:rPr>
          <w:sz w:val="24"/>
        </w:rPr>
        <w:t>9/30/22</w:t>
      </w:r>
      <w:r w:rsidR="003D3D27" w:rsidRPr="004B44BA">
        <w:rPr>
          <w:sz w:val="24"/>
        </w:rPr>
        <w:t xml:space="preserve"> m</w:t>
      </w:r>
      <w:r w:rsidR="00E8048E" w:rsidRPr="004B44BA">
        <w:rPr>
          <w:sz w:val="24"/>
        </w:rPr>
        <w:t xml:space="preserve">arket </w:t>
      </w:r>
      <w:r w:rsidR="003D3D27" w:rsidRPr="004B44BA">
        <w:rPr>
          <w:sz w:val="24"/>
        </w:rPr>
        <w:t>value $1.1M vs. corpus of $1M</w:t>
      </w:r>
      <w:r w:rsidR="00E8048E" w:rsidRPr="004B44BA">
        <w:rPr>
          <w:sz w:val="24"/>
        </w:rPr>
        <w:t>.</w:t>
      </w:r>
    </w:p>
    <w:p w:rsidR="00F93F7F" w:rsidRPr="004B44BA" w:rsidRDefault="00E8048E" w:rsidP="004B44BA">
      <w:pPr>
        <w:pStyle w:val="ListParagraph"/>
        <w:numPr>
          <w:ilvl w:val="0"/>
          <w:numId w:val="16"/>
        </w:numPr>
        <w:rPr>
          <w:sz w:val="24"/>
          <w:u w:val="single"/>
        </w:rPr>
      </w:pPr>
      <w:r w:rsidRPr="004B44BA">
        <w:rPr>
          <w:sz w:val="24"/>
        </w:rPr>
        <w:t>A</w:t>
      </w:r>
      <w:r w:rsidR="00C6737F" w:rsidRPr="004B44BA">
        <w:rPr>
          <w:sz w:val="24"/>
        </w:rPr>
        <w:t>nnual distribution made in Oct</w:t>
      </w:r>
      <w:r w:rsidRPr="004B44BA">
        <w:rPr>
          <w:sz w:val="24"/>
        </w:rPr>
        <w:t>ober</w:t>
      </w:r>
      <w:r w:rsidR="00C6737F" w:rsidRPr="004B44BA">
        <w:rPr>
          <w:sz w:val="24"/>
        </w:rPr>
        <w:t xml:space="preserve"> to Galbreath Preserves program</w:t>
      </w:r>
      <w:r w:rsidRPr="004B44BA">
        <w:rPr>
          <w:sz w:val="24"/>
        </w:rPr>
        <w:t xml:space="preserve"> totaling</w:t>
      </w:r>
      <w:r w:rsidR="00C6737F" w:rsidRPr="004B44BA">
        <w:rPr>
          <w:sz w:val="24"/>
        </w:rPr>
        <w:t xml:space="preserve"> </w:t>
      </w:r>
      <w:r w:rsidR="00212D86" w:rsidRPr="004B44BA">
        <w:rPr>
          <w:sz w:val="24"/>
        </w:rPr>
        <w:t>close to $40,000</w:t>
      </w:r>
      <w:r w:rsidR="00C6737F" w:rsidRPr="004B44BA">
        <w:rPr>
          <w:sz w:val="24"/>
        </w:rPr>
        <w:t xml:space="preserve"> based on 3% of </w:t>
      </w:r>
      <w:r w:rsidRPr="004B44BA">
        <w:rPr>
          <w:sz w:val="24"/>
        </w:rPr>
        <w:t>three-year</w:t>
      </w:r>
      <w:r w:rsidR="00C6737F" w:rsidRPr="004B44BA">
        <w:rPr>
          <w:sz w:val="24"/>
        </w:rPr>
        <w:t xml:space="preserve"> rolling av</w:t>
      </w:r>
      <w:r w:rsidRPr="004B44BA">
        <w:rPr>
          <w:sz w:val="24"/>
        </w:rPr>
        <w:t>erage</w:t>
      </w:r>
      <w:r w:rsidR="00C6737F" w:rsidRPr="004B44BA">
        <w:rPr>
          <w:sz w:val="24"/>
        </w:rPr>
        <w:t xml:space="preserve"> of endow</w:t>
      </w:r>
      <w:r w:rsidRPr="004B44BA">
        <w:rPr>
          <w:sz w:val="24"/>
        </w:rPr>
        <w:t>ment</w:t>
      </w:r>
      <w:r w:rsidR="00C6737F" w:rsidRPr="004B44BA">
        <w:rPr>
          <w:sz w:val="24"/>
        </w:rPr>
        <w:t xml:space="preserve"> m</w:t>
      </w:r>
      <w:r w:rsidRPr="004B44BA">
        <w:rPr>
          <w:sz w:val="24"/>
        </w:rPr>
        <w:t>arket</w:t>
      </w:r>
      <w:r w:rsidR="00C6737F" w:rsidRPr="004B44BA">
        <w:rPr>
          <w:sz w:val="24"/>
        </w:rPr>
        <w:t xml:space="preserve"> </w:t>
      </w:r>
      <w:r w:rsidRPr="004B44BA">
        <w:rPr>
          <w:sz w:val="24"/>
        </w:rPr>
        <w:t>value.</w:t>
      </w:r>
    </w:p>
    <w:p w:rsidR="00F93F7F" w:rsidRDefault="00F93F7F" w:rsidP="00502738">
      <w:pPr>
        <w:pStyle w:val="PlainText"/>
      </w:pPr>
    </w:p>
    <w:p w:rsidR="004B44BA" w:rsidRDefault="00E8048E" w:rsidP="004B44BA">
      <w:pPr>
        <w:ind w:left="2160"/>
      </w:pPr>
      <w:r w:rsidRPr="00E8048E">
        <w:t xml:space="preserve">Hannah also noted Investment Manager’s message on the </w:t>
      </w:r>
      <w:r w:rsidR="00C10C43" w:rsidRPr="00E8048E">
        <w:t>ESG</w:t>
      </w:r>
    </w:p>
    <w:p w:rsidR="004B44BA" w:rsidRDefault="00D86D75" w:rsidP="004B44BA">
      <w:pPr>
        <w:ind w:left="2160"/>
      </w:pPr>
      <w:r w:rsidRPr="00E8048E">
        <w:t>evaluation tool</w:t>
      </w:r>
      <w:r w:rsidR="004B44BA">
        <w:t xml:space="preserve"> </w:t>
      </w:r>
      <w:r w:rsidR="00C10C43" w:rsidRPr="00E8048E">
        <w:t>report</w:t>
      </w:r>
      <w:r w:rsidR="00E8048E" w:rsidRPr="00E8048E">
        <w:t xml:space="preserve">. Manager shared that </w:t>
      </w:r>
      <w:bookmarkEnd w:id="0"/>
      <w:r w:rsidR="00E8048E" w:rsidRPr="00E8048E">
        <w:t>d</w:t>
      </w:r>
      <w:r w:rsidRPr="00E8048E">
        <w:t>espite the portfolio only</w:t>
      </w:r>
    </w:p>
    <w:p w:rsidR="004B44BA" w:rsidRDefault="00D86D75" w:rsidP="004B44BA">
      <w:pPr>
        <w:ind w:left="2160"/>
      </w:pPr>
      <w:r w:rsidRPr="00E8048E">
        <w:t>having one official “ESG”</w:t>
      </w:r>
      <w:r w:rsidR="004B44BA">
        <w:t xml:space="preserve"> </w:t>
      </w:r>
      <w:r w:rsidRPr="00E8048E">
        <w:t>fund, the underlying holdings in the portfolio</w:t>
      </w:r>
    </w:p>
    <w:p w:rsidR="00D86D75" w:rsidRPr="00E8048E" w:rsidRDefault="00D86D75" w:rsidP="004B44BA">
      <w:pPr>
        <w:ind w:left="2160"/>
      </w:pPr>
      <w:r w:rsidRPr="00E8048E">
        <w:t>screen well.</w:t>
      </w:r>
    </w:p>
    <w:p w:rsidR="00E8048E" w:rsidRDefault="00E8048E" w:rsidP="00502738">
      <w:pPr>
        <w:pStyle w:val="PlainText"/>
      </w:pPr>
    </w:p>
    <w:p w:rsidR="00E8048E" w:rsidRPr="0037634D" w:rsidRDefault="00E8048E" w:rsidP="00502738">
      <w:pPr>
        <w:pStyle w:val="PlainText"/>
      </w:pPr>
    </w:p>
    <w:p w:rsidR="00E8048E" w:rsidRPr="00502738" w:rsidRDefault="00900A01" w:rsidP="004B44BA">
      <w:pPr>
        <w:pStyle w:val="Heading1"/>
        <w:numPr>
          <w:ilvl w:val="0"/>
          <w:numId w:val="14"/>
        </w:numPr>
        <w:rPr>
          <w:u w:val="none"/>
        </w:rPr>
      </w:pPr>
      <w:r w:rsidRPr="0037634D">
        <w:t xml:space="preserve">OPEN ITEMS </w:t>
      </w:r>
      <w:r w:rsidR="001D1930" w:rsidRPr="0037634D">
        <w:rPr>
          <w:color w:val="FF0000"/>
        </w:rPr>
        <w:t xml:space="preserve"> </w:t>
      </w:r>
      <w:r w:rsidR="00F93F7F">
        <w:br/>
      </w:r>
      <w:r w:rsidR="00F93F7F">
        <w:br/>
      </w:r>
      <w:r w:rsidR="00E8048E" w:rsidRPr="00502738">
        <w:rPr>
          <w:u w:val="none"/>
        </w:rPr>
        <w:t xml:space="preserve">Before conclusion of meeting, Hannah shared information with Committee from recent </w:t>
      </w:r>
      <w:r w:rsidR="001C7994" w:rsidRPr="00502738">
        <w:rPr>
          <w:u w:val="none"/>
        </w:rPr>
        <w:t xml:space="preserve">CSU </w:t>
      </w:r>
      <w:r w:rsidR="00432EEB" w:rsidRPr="00502738">
        <w:rPr>
          <w:u w:val="none"/>
        </w:rPr>
        <w:t>AOA Philanthropy Committee meeting topics</w:t>
      </w:r>
      <w:r w:rsidR="00E8048E" w:rsidRPr="00502738">
        <w:rPr>
          <w:u w:val="none"/>
        </w:rPr>
        <w:t>. He noted a couple of topics:</w:t>
      </w:r>
    </w:p>
    <w:p w:rsidR="00E8048E" w:rsidRPr="00E8048E" w:rsidRDefault="00E8048E" w:rsidP="00502738">
      <w:pPr>
        <w:pStyle w:val="PlainText"/>
      </w:pPr>
    </w:p>
    <w:p w:rsidR="00E8048E" w:rsidRPr="00502738" w:rsidRDefault="00432EEB" w:rsidP="004B44BA">
      <w:pPr>
        <w:pStyle w:val="ListParagraph"/>
        <w:numPr>
          <w:ilvl w:val="1"/>
          <w:numId w:val="17"/>
        </w:numPr>
        <w:rPr>
          <w:sz w:val="24"/>
        </w:rPr>
      </w:pPr>
      <w:r w:rsidRPr="00502738">
        <w:rPr>
          <w:sz w:val="24"/>
        </w:rPr>
        <w:t>S</w:t>
      </w:r>
      <w:r w:rsidR="00E8048E" w:rsidRPr="00502738">
        <w:rPr>
          <w:sz w:val="24"/>
        </w:rPr>
        <w:t>an Francisco State University IPS revision</w:t>
      </w:r>
      <w:r w:rsidR="00212D86" w:rsidRPr="00502738">
        <w:rPr>
          <w:sz w:val="24"/>
        </w:rPr>
        <w:t>s to be values based (social equity and environmental sustainability utilizing ESG investing)</w:t>
      </w:r>
    </w:p>
    <w:p w:rsidR="00794DAA" w:rsidRPr="00502738" w:rsidRDefault="00212D86" w:rsidP="004B44BA">
      <w:pPr>
        <w:pStyle w:val="ListParagraph"/>
        <w:numPr>
          <w:ilvl w:val="1"/>
          <w:numId w:val="17"/>
        </w:numPr>
        <w:rPr>
          <w:sz w:val="24"/>
        </w:rPr>
      </w:pPr>
      <w:r w:rsidRPr="00502738">
        <w:rPr>
          <w:sz w:val="24"/>
        </w:rPr>
        <w:t>Best practices on p</w:t>
      </w:r>
      <w:r w:rsidR="00C10C43" w:rsidRPr="00502738">
        <w:rPr>
          <w:sz w:val="24"/>
        </w:rPr>
        <w:t xml:space="preserve">eriodic </w:t>
      </w:r>
      <w:r w:rsidR="00432EEB" w:rsidRPr="00502738">
        <w:rPr>
          <w:sz w:val="24"/>
        </w:rPr>
        <w:t xml:space="preserve">Investment Advisor evaluation </w:t>
      </w:r>
      <w:r w:rsidR="00C6737F" w:rsidRPr="00502738">
        <w:rPr>
          <w:sz w:val="24"/>
        </w:rPr>
        <w:t>and/or RFP</w:t>
      </w:r>
    </w:p>
    <w:p w:rsidR="00E8048E" w:rsidRDefault="00E8048E" w:rsidP="00502738">
      <w:pPr>
        <w:pStyle w:val="PlainText"/>
      </w:pPr>
    </w:p>
    <w:p w:rsidR="00E8048E" w:rsidRDefault="00E8048E" w:rsidP="00502738">
      <w:pPr>
        <w:pStyle w:val="PlainText"/>
      </w:pPr>
    </w:p>
    <w:p w:rsidR="00794DAA" w:rsidRDefault="00794DAA" w:rsidP="00502738">
      <w:pPr>
        <w:ind w:left="2160"/>
      </w:pPr>
      <w:r w:rsidRPr="00E8048E">
        <w:t>Meeting adjourned</w:t>
      </w:r>
      <w:r w:rsidR="00A17D9B" w:rsidRPr="00E8048E">
        <w:t xml:space="preserve"> at 4:18pm.</w:t>
      </w:r>
    </w:p>
    <w:p w:rsidR="00E8048E" w:rsidRDefault="00E8048E" w:rsidP="00502738">
      <w:pPr>
        <w:pStyle w:val="PlainText"/>
      </w:pPr>
    </w:p>
    <w:p w:rsidR="00E8048E" w:rsidRDefault="00E8048E" w:rsidP="00502738">
      <w:pPr>
        <w:pStyle w:val="PlainText"/>
      </w:pPr>
    </w:p>
    <w:p w:rsidR="00E8048E" w:rsidRDefault="00052D38" w:rsidP="00502738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AFC0F" wp14:editId="5E749135">
                <wp:simplePos x="0" y="0"/>
                <wp:positionH relativeFrom="margin">
                  <wp:align>right</wp:align>
                </wp:positionH>
                <wp:positionV relativeFrom="paragraph">
                  <wp:posOffset>35477</wp:posOffset>
                </wp:positionV>
                <wp:extent cx="2432878" cy="278295"/>
                <wp:effectExtent l="0" t="0" r="2476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878" cy="2782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2D38" w:rsidRPr="00052D38" w:rsidRDefault="00052D38" w:rsidP="00052D38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t xml:space="preserve">Ian </w:t>
                            </w:r>
                            <w:r w:rsidRPr="00052D38">
                              <w:rPr>
                                <w:sz w:val="22"/>
                              </w:rPr>
                              <w:t>Hannah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052D38">
                              <w:rPr>
                                <w:sz w:val="22"/>
                              </w:rPr>
                              <w:t xml:space="preserve"> </w:t>
                            </w:r>
                            <w:r w:rsidRPr="00052D38">
                              <w:rPr>
                                <w:color w:val="FFFFFF" w:themeColor="background1"/>
                                <w:sz w:val="18"/>
                              </w:rPr>
                              <w:t>Kyle Bishop-Gabriel</w:t>
                            </w:r>
                            <w:r w:rsidRPr="00052D38">
                              <w:rPr>
                                <w:color w:val="FFFFFF" w:themeColor="background1"/>
                                <w:sz w:val="18"/>
                              </w:rPr>
                              <w:t xml:space="preserve"> – Redacted </w:t>
                            </w:r>
                            <w:r w:rsidRPr="00052D38">
                              <w:rPr>
                                <w:color w:val="FFFFFF" w:themeColor="background1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FC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0.35pt;margin-top:2.8pt;width:191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IqTgIAAKgEAAAOAAAAZHJzL2Uyb0RvYy54bWysVMlu2zAQvRfoPxC817IVO4thOXATuChg&#10;JAGSIGeaomKhFIclaUvu1/eRXhKnPRW9ULPxcebNjCbXXaPZRjlfkyn4oNfnTBlJZW1eC/78NP9y&#10;yZkPwpRCk1EF3yrPr6efP01aO1Y5rUiXyjGAGD9ubcFXIdhxlnm5Uo3wPbLKwFmRa0SA6l6z0okW&#10;6I3O8n7/PGvJldaRVN7Dertz8mnCryolw31VeRWYLjhyC+l06VzGM5tOxPjVCbuq5T4N8Q9ZNKI2&#10;ePQIdSuCYGtX/wHV1NKRpyr0JDUZVVUtVaoB1Qz6H6p5XAmrUi0gx9sjTf7/wcq7zYNjdVnwEWdG&#10;NGjRk+oC+0odG0V2WuvHCHq0CAsdzOjywe5hjEV3lWviF+Uw+MHz9shtBJMw5sOz/PIC0yDhyy8u&#10;86sEn73dts6Hb4oaFoWCO/QuUSo2Cx+QCUIPIfExT7ou57XWSYnzom60YxuBTocu5YgbJ1HasLbg&#10;52ejfgI+8UXo4/2lFvJHrPIUAZo2MEZOdrVHKXTLLjF45GVJ5RZ0OdqNm7dyXgN+IXx4EA7zBYaw&#10;M+EeR6UJOdFe4mxF7tff7DEebYeXsxbzWnD/cy2c4kx/NxiIq8FwGAc8KcPRRQ7Fvfcs33vMurkh&#10;EDXAdlqZxBgf9EGsHDUvWK1ZfBUuYSTeBrMH8SbstgirKdVsloIw0laEhXm0MkLHxkRan7oX4ey+&#10;rQEDcUeHyRbjD93dxcabhmbrQFWdWh953rG6px/rkLqzX924b+/1FPX2g5n+BgAA//8DAFBLAwQU&#10;AAYACAAAACEA2HL4zNsAAAAFAQAADwAAAGRycy9kb3ducmV2LnhtbEyPQU/CQBSE7yb+h80z8SZb&#10;BBFKXwkx0bsU9Lq0j7ah+7Z2X6Hw611PeJzMZOabZDXYRp2o87VjhPEoAkWcu6LmEmGbvT/NQXkx&#10;XJjGMSFcyMMqvb9LTFy4M3/SaSOlCiXsY4NQibSx1j6vyBo/ci1x8A6us0aC7EpddOYcym2jn6No&#10;pq2pOSxUpqW3ivLjprcIB3n9umSUfVy31/74s/Y7/pYd4uPDsF6CEhrkFoY//IAOaWDau54LrxqE&#10;cEQQXmaggjmZT8ag9gjTxRR0muj/9OkvAAAA//8DAFBLAQItABQABgAIAAAAIQC2gziS/gAAAOEB&#10;AAATAAAAAAAAAAAAAAAAAAAAAABbQ29udGVudF9UeXBlc10ueG1sUEsBAi0AFAAGAAgAAAAhADj9&#10;If/WAAAAlAEAAAsAAAAAAAAAAAAAAAAALwEAAF9yZWxzLy5yZWxzUEsBAi0AFAAGAAgAAAAhAMh/&#10;MipOAgAAqAQAAA4AAAAAAAAAAAAAAAAALgIAAGRycy9lMm9Eb2MueG1sUEsBAi0AFAAGAAgAAAAh&#10;ANhy+MzbAAAABQEAAA8AAAAAAAAAAAAAAAAAqAQAAGRycy9kb3ducmV2LnhtbFBLBQYAAAAABAAE&#10;APMAAACwBQAAAAA=&#10;" fillcolor="black [3213]" strokeweight=".5pt">
                <v:textbox>
                  <w:txbxContent>
                    <w:p w:rsidR="00052D38" w:rsidRPr="00052D38" w:rsidRDefault="00052D38" w:rsidP="00052D38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t xml:space="preserve">Ian </w:t>
                      </w:r>
                      <w:r w:rsidRPr="00052D38">
                        <w:rPr>
                          <w:sz w:val="22"/>
                        </w:rPr>
                        <w:t>Hannah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052D38">
                        <w:rPr>
                          <w:sz w:val="22"/>
                        </w:rPr>
                        <w:t xml:space="preserve"> </w:t>
                      </w:r>
                      <w:r w:rsidRPr="00052D38">
                        <w:rPr>
                          <w:color w:val="FFFFFF" w:themeColor="background1"/>
                          <w:sz w:val="18"/>
                        </w:rPr>
                        <w:t>Kyle Bishop-Gabriel</w:t>
                      </w:r>
                      <w:r w:rsidRPr="00052D38">
                        <w:rPr>
                          <w:color w:val="FFFFFF" w:themeColor="background1"/>
                          <w:sz w:val="18"/>
                        </w:rPr>
                        <w:t xml:space="preserve"> – Redacted </w:t>
                      </w:r>
                      <w:r w:rsidRPr="00052D38">
                        <w:rPr>
                          <w:color w:val="FFFFFF" w:themeColor="background1"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431275</wp:posOffset>
                </wp:positionH>
                <wp:positionV relativeFrom="paragraph">
                  <wp:posOffset>19271</wp:posOffset>
                </wp:positionV>
                <wp:extent cx="2122998" cy="278295"/>
                <wp:effectExtent l="0" t="0" r="1079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998" cy="2782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2D38" w:rsidRPr="00052D38" w:rsidRDefault="00052D38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t xml:space="preserve">Ian </w:t>
                            </w:r>
                            <w:r w:rsidRPr="00052D38">
                              <w:rPr>
                                <w:sz w:val="22"/>
                              </w:rPr>
                              <w:t>Hannah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052D38">
                              <w:rPr>
                                <w:sz w:val="22"/>
                              </w:rPr>
                              <w:t xml:space="preserve"> </w:t>
                            </w:r>
                            <w:r w:rsidRPr="00052D38">
                              <w:rPr>
                                <w:color w:val="FFFFFF" w:themeColor="background1"/>
                                <w:sz w:val="20"/>
                              </w:rP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.95pt;margin-top:1.5pt;width:167.1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hWTAIAAKEEAAAOAAAAZHJzL2Uyb0RvYy54bWysVFFv2jAQfp+0/2D5fQQyaEtEqBgV0yTU&#10;VoKpz8ZxiDXH59mGhP36nZ1AabenaS/mfHf5fPfdd8zu21qRo7BOgs7paDCkRGgOhdT7nH7frj7d&#10;UeI80wVToEVOT8LR+/nHD7PGZCKFClQhLEEQ7bLG5LTy3mRJ4nglauYGYITGYAm2Zh6vdp8UljWI&#10;XqskHQ5vkgZsYSxw4Rx6H7ognUf8shTcP5WlE56onGJtPp42nrtwJvMZy/aWmUryvgz2D1XUTGp8&#10;9AL1wDwjByv/gKolt+Cg9AMOdQJlKbmIPWA3o+G7bjYVMyL2guQ4c6HJ/T9Y/nh8tkQWOR1TolmN&#10;I9qK1pMv0JJxYKcxLsOkjcE036Ibp3z2O3SGptvS1uEX2yEYR55PF24DGEdnOkrT6RTVwDGW3t6l&#10;00mASV6/Ntb5rwJqEoycWpxdpJQd1853qeeU8JgDJYuVVCpegl7EUllyZDhp38YaEfxNltKkyenN&#10;58kwAr+JBejL9zvF+I++vKssxFMaaw6cdL0Hy7e7tidqB8UJebLQ6cwZvpKIu2bOPzOLwkJqcFn8&#10;Ex6lAiwGeouSCuyvv/lDPs4bo5Q0KNScup8HZgUl6ptGJUxH43FQdryMJ7cpXux1ZHcd0Yd6CcjQ&#10;CNfS8GiGfK/OZmmhfsGdWoRXMcQ0x7eR0rO59N364E5ysVjEJNSyYX6tN4YH6DCRwOe2fWHW9PP0&#10;qIRHOEuaZe/G2uWGLzUsDh5KGWceCO5Y7XnHPYiq6Xc2LNr1PWa9/rPMfwMAAP//AwBQSwMEFAAG&#10;AAgAAAAhAAM7T6jcAAAABwEAAA8AAABkcnMvZG93bnJldi54bWxMj8FuwjAQRO9I/QdrK/UGTtMq&#10;0DQOQpXaewnQq4mXJCJep7EDga/v9gS3Wc1o5m22HG0rTtj7xpGC51kEAql0pqFKwab4nC5A+KDJ&#10;6NYRKrigh2X+MMl0atyZvvG0DpXgEvKpVlCH0KVS+rJGq/3MdUjsHVxvdeCzr6Tp9ZnLbSvjKEqk&#10;1Q3xQq07/KixPK4Hq+AQ5rtLgcXXdXMdjr8rv6WfsFXq6XFcvYMIOIZbGP7xGR1yZtq7gYwXrYJk&#10;/sZJBS/8EduvURyD2LNIFiDzTN7z538AAAD//wMAUEsBAi0AFAAGAAgAAAAhALaDOJL+AAAA4QEA&#10;ABMAAAAAAAAAAAAAAAAAAAAAAFtDb250ZW50X1R5cGVzXS54bWxQSwECLQAUAAYACAAAACEAOP0h&#10;/9YAAACUAQAACwAAAAAAAAAAAAAAAAAvAQAAX3JlbHMvLnJlbHNQSwECLQAUAAYACAAAACEA3nH4&#10;VkwCAAChBAAADgAAAAAAAAAAAAAAAAAuAgAAZHJzL2Uyb0RvYy54bWxQSwECLQAUAAYACAAAACEA&#10;AztPqNwAAAAHAQAADwAAAAAAAAAAAAAAAACmBAAAZHJzL2Rvd25yZXYueG1sUEsFBgAAAAAEAAQA&#10;8wAAAK8FAAAAAA==&#10;" fillcolor="black [3213]" strokeweight=".5pt">
                <v:textbox>
                  <w:txbxContent>
                    <w:p w:rsidR="00052D38" w:rsidRPr="00052D38" w:rsidRDefault="00052D38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t xml:space="preserve">Ian </w:t>
                      </w:r>
                      <w:r w:rsidRPr="00052D38">
                        <w:rPr>
                          <w:sz w:val="22"/>
                        </w:rPr>
                        <w:t>Hannah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052D38">
                        <w:rPr>
                          <w:sz w:val="22"/>
                        </w:rPr>
                        <w:t xml:space="preserve"> </w:t>
                      </w:r>
                      <w:r w:rsidRPr="00052D38">
                        <w:rPr>
                          <w:color w:val="FFFFFF" w:themeColor="background1"/>
                          <w:sz w:val="20"/>
                        </w:rP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502738" w:rsidRDefault="00E8048E" w:rsidP="00502738">
      <w:pPr>
        <w:ind w:left="2160"/>
      </w:pPr>
      <w:r w:rsidRPr="00E4616B">
        <w:t>__________________________</w:t>
      </w:r>
      <w:r w:rsidRPr="0028323E">
        <w:rPr>
          <w:i/>
        </w:rPr>
        <w:tab/>
      </w:r>
      <w:r w:rsidRPr="00E4616B">
        <w:tab/>
      </w:r>
      <w:r w:rsidR="00502738">
        <w:t>_____</w:t>
      </w:r>
      <w:r w:rsidRPr="00E4616B">
        <w:t>_____________________</w:t>
      </w:r>
    </w:p>
    <w:p w:rsidR="00E8048E" w:rsidRPr="00E4616B" w:rsidRDefault="00E8048E" w:rsidP="00502738">
      <w:pPr>
        <w:ind w:left="2160"/>
      </w:pPr>
      <w:r w:rsidRPr="00502738">
        <w:rPr>
          <w:i/>
        </w:rPr>
        <w:t>Minutes Approved</w:t>
      </w:r>
      <w:r w:rsidR="00502738" w:rsidRPr="00502738">
        <w:rPr>
          <w:i/>
        </w:rPr>
        <w:t xml:space="preserve"> b</w:t>
      </w:r>
      <w:r w:rsidRPr="00502738">
        <w:rPr>
          <w:i/>
        </w:rPr>
        <w:t>y:</w:t>
      </w:r>
      <w:r w:rsidRPr="00E4616B">
        <w:t xml:space="preserve">     </w:t>
      </w:r>
      <w:r w:rsidRPr="00E4616B">
        <w:tab/>
      </w:r>
      <w:r w:rsidRPr="00E4616B">
        <w:tab/>
      </w:r>
      <w:r w:rsidRPr="00E4616B">
        <w:tab/>
      </w:r>
      <w:r w:rsidRPr="00502738">
        <w:rPr>
          <w:i/>
        </w:rPr>
        <w:t>Minutes Prepared by:</w:t>
      </w:r>
    </w:p>
    <w:p w:rsidR="00E8048E" w:rsidRPr="00502738" w:rsidRDefault="00E8048E" w:rsidP="00502738">
      <w:pPr>
        <w:ind w:left="2160"/>
      </w:pPr>
      <w:r w:rsidRPr="00502738">
        <w:t>Ian Hannah</w:t>
      </w:r>
      <w:r w:rsidRPr="00E4616B">
        <w:tab/>
      </w:r>
      <w:r w:rsidRPr="00E4616B">
        <w:tab/>
        <w:t xml:space="preserve">      </w:t>
      </w:r>
      <w:r w:rsidRPr="00E4616B">
        <w:tab/>
      </w:r>
      <w:r w:rsidRPr="00E4616B">
        <w:tab/>
      </w:r>
      <w:r w:rsidRPr="00E4616B">
        <w:tab/>
      </w:r>
      <w:r w:rsidRPr="00502738">
        <w:t>Kyle Bishop-Gabriel</w:t>
      </w:r>
    </w:p>
    <w:p w:rsidR="00502738" w:rsidRPr="00502738" w:rsidRDefault="00E8048E" w:rsidP="00502738">
      <w:pPr>
        <w:ind w:left="2160"/>
        <w:rPr>
          <w:i/>
        </w:rPr>
      </w:pPr>
      <w:r w:rsidRPr="00502738">
        <w:rPr>
          <w:i/>
        </w:rPr>
        <w:t>Chief Operating Officer &amp;</w:t>
      </w:r>
      <w:r w:rsidRPr="00502738">
        <w:rPr>
          <w:i/>
        </w:rPr>
        <w:tab/>
      </w:r>
      <w:r w:rsidRPr="00502738">
        <w:rPr>
          <w:i/>
        </w:rPr>
        <w:tab/>
      </w:r>
      <w:r w:rsidRPr="00502738">
        <w:rPr>
          <w:i/>
        </w:rPr>
        <w:tab/>
        <w:t>Sr. Advancement/Foundation</w:t>
      </w:r>
    </w:p>
    <w:p w:rsidR="00E8048E" w:rsidRPr="00502738" w:rsidRDefault="00502738" w:rsidP="00502738">
      <w:pPr>
        <w:ind w:left="2160"/>
        <w:rPr>
          <w:i/>
        </w:rPr>
      </w:pPr>
      <w:r w:rsidRPr="00502738">
        <w:rPr>
          <w:i/>
        </w:rPr>
        <w:t>Secretary, SSUF</w:t>
      </w:r>
      <w:r w:rsidRPr="00502738">
        <w:rPr>
          <w:i/>
        </w:rPr>
        <w:tab/>
      </w:r>
      <w:r w:rsidRPr="00502738">
        <w:rPr>
          <w:i/>
        </w:rPr>
        <w:tab/>
      </w:r>
      <w:r w:rsidRPr="00502738">
        <w:rPr>
          <w:i/>
        </w:rPr>
        <w:tab/>
      </w:r>
      <w:r w:rsidRPr="00502738">
        <w:rPr>
          <w:i/>
        </w:rPr>
        <w:tab/>
      </w:r>
      <w:r w:rsidR="00E8048E" w:rsidRPr="00502738">
        <w:rPr>
          <w:i/>
        </w:rPr>
        <w:t>Analyst &amp; Asst. to the VP, SSU</w:t>
      </w:r>
    </w:p>
    <w:p w:rsidR="00E8048E" w:rsidRPr="00502738" w:rsidRDefault="00E8048E" w:rsidP="00502738">
      <w:pPr>
        <w:pStyle w:val="PlainText"/>
        <w:rPr>
          <w:i/>
        </w:rPr>
      </w:pPr>
    </w:p>
    <w:p w:rsidR="00794DAA" w:rsidRDefault="00794DAA" w:rsidP="00502738">
      <w:pPr>
        <w:pStyle w:val="PlainText"/>
      </w:pPr>
    </w:p>
    <w:p w:rsidR="00794DAA" w:rsidRPr="00794DAA" w:rsidRDefault="00794DAA" w:rsidP="00502738">
      <w:pPr>
        <w:pStyle w:val="PlainText"/>
      </w:pPr>
    </w:p>
    <w:p w:rsidR="00D86D75" w:rsidRDefault="00D86D75" w:rsidP="00502738">
      <w:pPr>
        <w:pStyle w:val="PlainText"/>
      </w:pPr>
    </w:p>
    <w:p w:rsidR="00D86D75" w:rsidRDefault="00D86D75" w:rsidP="00502738">
      <w:pPr>
        <w:pStyle w:val="PlainText"/>
      </w:pPr>
    </w:p>
    <w:p w:rsidR="00D86D75" w:rsidRPr="00432EEB" w:rsidRDefault="00D86D75" w:rsidP="00502738">
      <w:pPr>
        <w:pStyle w:val="PlainText"/>
      </w:pPr>
      <w:bookmarkStart w:id="2" w:name="_GoBack"/>
      <w:bookmarkEnd w:id="2"/>
    </w:p>
    <w:sectPr w:rsidR="00D86D75" w:rsidRPr="00432EEB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992" w:rsidRDefault="00A33992" w:rsidP="00502738">
      <w:r>
        <w:separator/>
      </w:r>
    </w:p>
  </w:endnote>
  <w:endnote w:type="continuationSeparator" w:id="0">
    <w:p w:rsidR="00A33992" w:rsidRDefault="00A33992" w:rsidP="0050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502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5027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502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992" w:rsidRDefault="00A33992" w:rsidP="00502738">
      <w:r>
        <w:separator/>
      </w:r>
    </w:p>
  </w:footnote>
  <w:footnote w:type="continuationSeparator" w:id="0">
    <w:p w:rsidR="00A33992" w:rsidRDefault="00A33992" w:rsidP="0050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502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502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502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C51"/>
    <w:multiLevelType w:val="hybridMultilevel"/>
    <w:tmpl w:val="759662C6"/>
    <w:lvl w:ilvl="0" w:tplc="B694DA7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B255A"/>
    <w:multiLevelType w:val="hybridMultilevel"/>
    <w:tmpl w:val="4D5AEF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544DE1"/>
    <w:multiLevelType w:val="hybridMultilevel"/>
    <w:tmpl w:val="D51AED5A"/>
    <w:lvl w:ilvl="0" w:tplc="1D521310">
      <w:start w:val="2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0A3C00"/>
    <w:multiLevelType w:val="hybridMultilevel"/>
    <w:tmpl w:val="87A67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B41DB"/>
    <w:multiLevelType w:val="hybridMultilevel"/>
    <w:tmpl w:val="5C6C316A"/>
    <w:lvl w:ilvl="0" w:tplc="B694DA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D53E7A"/>
    <w:multiLevelType w:val="hybridMultilevel"/>
    <w:tmpl w:val="FB686E3C"/>
    <w:lvl w:ilvl="0" w:tplc="B694DA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CED5CC2"/>
    <w:multiLevelType w:val="hybridMultilevel"/>
    <w:tmpl w:val="8FA06C82"/>
    <w:lvl w:ilvl="0" w:tplc="2660833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41F0D73"/>
    <w:multiLevelType w:val="hybridMultilevel"/>
    <w:tmpl w:val="6E3A1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2"/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15"/>
  </w:num>
  <w:num w:numId="12">
    <w:abstractNumId w:val="6"/>
  </w:num>
  <w:num w:numId="13">
    <w:abstractNumId w:val="0"/>
  </w:num>
  <w:num w:numId="14">
    <w:abstractNumId w:val="3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04F0"/>
    <w:rsid w:val="00021575"/>
    <w:rsid w:val="0002240C"/>
    <w:rsid w:val="00022D04"/>
    <w:rsid w:val="0003083D"/>
    <w:rsid w:val="000337F6"/>
    <w:rsid w:val="00034407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38"/>
    <w:rsid w:val="00052DA6"/>
    <w:rsid w:val="00052FE0"/>
    <w:rsid w:val="00054B25"/>
    <w:rsid w:val="0005713A"/>
    <w:rsid w:val="00061F14"/>
    <w:rsid w:val="0006534E"/>
    <w:rsid w:val="000732F6"/>
    <w:rsid w:val="000748EB"/>
    <w:rsid w:val="00074F31"/>
    <w:rsid w:val="00077015"/>
    <w:rsid w:val="00080E3F"/>
    <w:rsid w:val="000811B5"/>
    <w:rsid w:val="0008413C"/>
    <w:rsid w:val="00086E01"/>
    <w:rsid w:val="00091B47"/>
    <w:rsid w:val="00092F9E"/>
    <w:rsid w:val="000950C5"/>
    <w:rsid w:val="000A34B6"/>
    <w:rsid w:val="000A405D"/>
    <w:rsid w:val="000A6683"/>
    <w:rsid w:val="000A6E6B"/>
    <w:rsid w:val="000A709C"/>
    <w:rsid w:val="000A7A1C"/>
    <w:rsid w:val="000B030E"/>
    <w:rsid w:val="000B03F6"/>
    <w:rsid w:val="000B19FC"/>
    <w:rsid w:val="000B515C"/>
    <w:rsid w:val="000C05AB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0F79D5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4312"/>
    <w:rsid w:val="00145699"/>
    <w:rsid w:val="00145E5C"/>
    <w:rsid w:val="001504C6"/>
    <w:rsid w:val="001523F9"/>
    <w:rsid w:val="001531FF"/>
    <w:rsid w:val="00154C7F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B4495"/>
    <w:rsid w:val="001C4BB5"/>
    <w:rsid w:val="001C7994"/>
    <w:rsid w:val="001D1930"/>
    <w:rsid w:val="001D5FD8"/>
    <w:rsid w:val="001E08D3"/>
    <w:rsid w:val="001E25FE"/>
    <w:rsid w:val="001E2C83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12D86"/>
    <w:rsid w:val="00223D72"/>
    <w:rsid w:val="0022449F"/>
    <w:rsid w:val="002279B3"/>
    <w:rsid w:val="00232189"/>
    <w:rsid w:val="0023511B"/>
    <w:rsid w:val="00237328"/>
    <w:rsid w:val="00240597"/>
    <w:rsid w:val="00244DC8"/>
    <w:rsid w:val="00245C88"/>
    <w:rsid w:val="00246019"/>
    <w:rsid w:val="00254900"/>
    <w:rsid w:val="002559A4"/>
    <w:rsid w:val="0026603E"/>
    <w:rsid w:val="00274E7D"/>
    <w:rsid w:val="0028109E"/>
    <w:rsid w:val="0028155F"/>
    <w:rsid w:val="00285E5D"/>
    <w:rsid w:val="002873AA"/>
    <w:rsid w:val="00295C28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165C"/>
    <w:rsid w:val="002E3CC4"/>
    <w:rsid w:val="002F46AA"/>
    <w:rsid w:val="002F65F5"/>
    <w:rsid w:val="0031113C"/>
    <w:rsid w:val="00315623"/>
    <w:rsid w:val="00317B0A"/>
    <w:rsid w:val="00322C3D"/>
    <w:rsid w:val="003238E7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1B8B"/>
    <w:rsid w:val="00372CE6"/>
    <w:rsid w:val="0037634D"/>
    <w:rsid w:val="0037659A"/>
    <w:rsid w:val="00383275"/>
    <w:rsid w:val="003842DA"/>
    <w:rsid w:val="00396186"/>
    <w:rsid w:val="003B2B28"/>
    <w:rsid w:val="003B39F3"/>
    <w:rsid w:val="003B61B6"/>
    <w:rsid w:val="003B6EC3"/>
    <w:rsid w:val="003C2297"/>
    <w:rsid w:val="003C434F"/>
    <w:rsid w:val="003D03EE"/>
    <w:rsid w:val="003D0F92"/>
    <w:rsid w:val="003D1201"/>
    <w:rsid w:val="003D3367"/>
    <w:rsid w:val="003D3ADB"/>
    <w:rsid w:val="003D3D27"/>
    <w:rsid w:val="003D4320"/>
    <w:rsid w:val="003E0791"/>
    <w:rsid w:val="003E1248"/>
    <w:rsid w:val="003E13CE"/>
    <w:rsid w:val="003E26F7"/>
    <w:rsid w:val="003E4740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13C43"/>
    <w:rsid w:val="004202E1"/>
    <w:rsid w:val="00420BE4"/>
    <w:rsid w:val="00420D9A"/>
    <w:rsid w:val="0042481A"/>
    <w:rsid w:val="00431E95"/>
    <w:rsid w:val="00432EEB"/>
    <w:rsid w:val="00433462"/>
    <w:rsid w:val="004355E3"/>
    <w:rsid w:val="00436A7D"/>
    <w:rsid w:val="00437192"/>
    <w:rsid w:val="00437394"/>
    <w:rsid w:val="004418D1"/>
    <w:rsid w:val="00444E17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77B6D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B44BA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68BF"/>
    <w:rsid w:val="004E772E"/>
    <w:rsid w:val="004E7BBA"/>
    <w:rsid w:val="004F15A3"/>
    <w:rsid w:val="004F1CF3"/>
    <w:rsid w:val="004F4720"/>
    <w:rsid w:val="005009A6"/>
    <w:rsid w:val="00502738"/>
    <w:rsid w:val="00502756"/>
    <w:rsid w:val="00503BDE"/>
    <w:rsid w:val="005124EF"/>
    <w:rsid w:val="00512519"/>
    <w:rsid w:val="005128CE"/>
    <w:rsid w:val="00522D93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661A0"/>
    <w:rsid w:val="0057040A"/>
    <w:rsid w:val="00573933"/>
    <w:rsid w:val="00580CD1"/>
    <w:rsid w:val="00584727"/>
    <w:rsid w:val="00586A33"/>
    <w:rsid w:val="00597112"/>
    <w:rsid w:val="005A24F0"/>
    <w:rsid w:val="005A272C"/>
    <w:rsid w:val="005A2BD2"/>
    <w:rsid w:val="005A2FF4"/>
    <w:rsid w:val="005A3DB1"/>
    <w:rsid w:val="005A6BB7"/>
    <w:rsid w:val="005A6D18"/>
    <w:rsid w:val="005B257A"/>
    <w:rsid w:val="005B6A5B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0751"/>
    <w:rsid w:val="00651B9D"/>
    <w:rsid w:val="00657FDD"/>
    <w:rsid w:val="006629A3"/>
    <w:rsid w:val="00665FD8"/>
    <w:rsid w:val="006668B4"/>
    <w:rsid w:val="006756F9"/>
    <w:rsid w:val="0067675A"/>
    <w:rsid w:val="00682D74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170C"/>
    <w:rsid w:val="006D5BBA"/>
    <w:rsid w:val="006E0C05"/>
    <w:rsid w:val="006E1E19"/>
    <w:rsid w:val="00705728"/>
    <w:rsid w:val="007157A1"/>
    <w:rsid w:val="007170CF"/>
    <w:rsid w:val="00717CDD"/>
    <w:rsid w:val="00720F39"/>
    <w:rsid w:val="007221CC"/>
    <w:rsid w:val="00723950"/>
    <w:rsid w:val="00726289"/>
    <w:rsid w:val="00726C9A"/>
    <w:rsid w:val="007310F6"/>
    <w:rsid w:val="007313A7"/>
    <w:rsid w:val="00732A1F"/>
    <w:rsid w:val="00736E41"/>
    <w:rsid w:val="00737058"/>
    <w:rsid w:val="00743C35"/>
    <w:rsid w:val="0074487B"/>
    <w:rsid w:val="007510E3"/>
    <w:rsid w:val="0076175A"/>
    <w:rsid w:val="00765151"/>
    <w:rsid w:val="007671A6"/>
    <w:rsid w:val="0077033B"/>
    <w:rsid w:val="00772343"/>
    <w:rsid w:val="007739F7"/>
    <w:rsid w:val="007838C9"/>
    <w:rsid w:val="00790017"/>
    <w:rsid w:val="00791428"/>
    <w:rsid w:val="007928CB"/>
    <w:rsid w:val="00793149"/>
    <w:rsid w:val="00794DAA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5069A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B22"/>
    <w:rsid w:val="008C78BF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2EC1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17D9B"/>
    <w:rsid w:val="00A30FB4"/>
    <w:rsid w:val="00A33992"/>
    <w:rsid w:val="00A341FF"/>
    <w:rsid w:val="00A34680"/>
    <w:rsid w:val="00A41D4B"/>
    <w:rsid w:val="00A43CCA"/>
    <w:rsid w:val="00A44032"/>
    <w:rsid w:val="00A61102"/>
    <w:rsid w:val="00A67A24"/>
    <w:rsid w:val="00A67C7B"/>
    <w:rsid w:val="00A713A1"/>
    <w:rsid w:val="00A76459"/>
    <w:rsid w:val="00A76B98"/>
    <w:rsid w:val="00A775CF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00AB"/>
    <w:rsid w:val="00BB3230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0C43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37F"/>
    <w:rsid w:val="00C67775"/>
    <w:rsid w:val="00C72CD1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2D"/>
    <w:rsid w:val="00CB3DDA"/>
    <w:rsid w:val="00CB6D64"/>
    <w:rsid w:val="00CC0F42"/>
    <w:rsid w:val="00CC38A2"/>
    <w:rsid w:val="00CC7BE5"/>
    <w:rsid w:val="00CD5CDE"/>
    <w:rsid w:val="00CD5E5E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86D75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4DA3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73728"/>
    <w:rsid w:val="00E8048E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461E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382"/>
    <w:rsid w:val="00F405E0"/>
    <w:rsid w:val="00F41565"/>
    <w:rsid w:val="00F4695A"/>
    <w:rsid w:val="00F4727F"/>
    <w:rsid w:val="00F52A97"/>
    <w:rsid w:val="00F54E88"/>
    <w:rsid w:val="00F55DC0"/>
    <w:rsid w:val="00F566C0"/>
    <w:rsid w:val="00F56CD0"/>
    <w:rsid w:val="00F63CAA"/>
    <w:rsid w:val="00F64903"/>
    <w:rsid w:val="00F64A4C"/>
    <w:rsid w:val="00F64CD6"/>
    <w:rsid w:val="00F813D8"/>
    <w:rsid w:val="00F901F0"/>
    <w:rsid w:val="00F91EED"/>
    <w:rsid w:val="00F92B38"/>
    <w:rsid w:val="00F93F7F"/>
    <w:rsid w:val="00FA093D"/>
    <w:rsid w:val="00FB1223"/>
    <w:rsid w:val="00FB21EF"/>
    <w:rsid w:val="00FB3B43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B44ACF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2738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502738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502738"/>
    <w:pPr>
      <w:numPr>
        <w:numId w:val="13"/>
      </w:numPr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6737F"/>
    <w:rPr>
      <w:color w:val="954F72" w:themeColor="followedHyperlink"/>
      <w:u w:val="single"/>
    </w:rPr>
  </w:style>
  <w:style w:type="paragraph" w:styleId="Title">
    <w:name w:val="Title"/>
    <w:basedOn w:val="PlainText"/>
    <w:next w:val="Normal"/>
    <w:link w:val="TitleChar"/>
    <w:qFormat/>
    <w:rsid w:val="00502738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02738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502738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511D-759E-4FF6-B5B0-0974018B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855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2019-07-10T20:51:00Z</cp:lastPrinted>
  <dcterms:created xsi:type="dcterms:W3CDTF">2023-02-16T18:49:00Z</dcterms:created>
  <dcterms:modified xsi:type="dcterms:W3CDTF">2023-02-16T19:10:00Z</dcterms:modified>
</cp:coreProperties>
</file>