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765" w:rsidRPr="002B52FB" w:rsidRDefault="0049140B" w:rsidP="002B52FB">
      <w:pPr>
        <w:jc w:val="center"/>
        <w:rPr>
          <w:b/>
          <w:sz w:val="36"/>
          <w:szCs w:val="36"/>
        </w:rPr>
      </w:pPr>
      <w:r w:rsidRPr="0054644A">
        <w:rPr>
          <w:noProof/>
        </w:rPr>
        <w:drawing>
          <wp:inline distT="0" distB="0" distL="0" distR="0" wp14:anchorId="5778D0C3" wp14:editId="50EDA4ED">
            <wp:extent cx="3095625" cy="1248235"/>
            <wp:effectExtent l="0" t="0" r="0" b="9525"/>
            <wp:docPr id="2" name="Picture 2" descr="Sonoma State University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shopk\Desktop\SSUF New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9813" cy="1286214"/>
                    </a:xfrm>
                    <a:prstGeom prst="rect">
                      <a:avLst/>
                    </a:prstGeom>
                    <a:noFill/>
                    <a:ln>
                      <a:noFill/>
                    </a:ln>
                  </pic:spPr>
                </pic:pic>
              </a:graphicData>
            </a:graphic>
          </wp:inline>
        </w:drawing>
      </w:r>
    </w:p>
    <w:p w:rsidR="001225A7" w:rsidRDefault="001225A7" w:rsidP="00965D22"/>
    <w:p w:rsidR="00AC3A14" w:rsidRDefault="00AC3A14" w:rsidP="00AC3A14">
      <w:pPr>
        <w:rPr>
          <w:sz w:val="26"/>
          <w:szCs w:val="26"/>
        </w:rPr>
      </w:pPr>
    </w:p>
    <w:p w:rsidR="000E0960" w:rsidRPr="00337E6B" w:rsidRDefault="004541A3" w:rsidP="00337E6B">
      <w:pPr>
        <w:pStyle w:val="Title"/>
      </w:pPr>
      <w:r w:rsidRPr="00337E6B">
        <w:t>GOVERNANCE COMMITTEE MINUTES</w:t>
      </w:r>
    </w:p>
    <w:p w:rsidR="00AC3A14" w:rsidRDefault="00AC3A14" w:rsidP="00AC3A14">
      <w:pPr>
        <w:rPr>
          <w:sz w:val="26"/>
          <w:szCs w:val="26"/>
        </w:rPr>
      </w:pPr>
    </w:p>
    <w:p w:rsidR="00E53356" w:rsidRDefault="00E53356" w:rsidP="00AC3A14">
      <w:pPr>
        <w:rPr>
          <w:sz w:val="26"/>
          <w:szCs w:val="26"/>
        </w:rPr>
      </w:pPr>
    </w:p>
    <w:p w:rsidR="00AC3A14" w:rsidRPr="00254D4D" w:rsidRDefault="00254D4D" w:rsidP="00AC3A14">
      <w:pPr>
        <w:rPr>
          <w:sz w:val="26"/>
          <w:szCs w:val="26"/>
        </w:rPr>
      </w:pPr>
      <w:r w:rsidRPr="00254D4D">
        <w:rPr>
          <w:sz w:val="26"/>
          <w:szCs w:val="26"/>
        </w:rPr>
        <w:t xml:space="preserve">Thursday </w:t>
      </w:r>
      <w:r>
        <w:rPr>
          <w:sz w:val="26"/>
          <w:szCs w:val="26"/>
        </w:rPr>
        <w:t>November 12</w:t>
      </w:r>
      <w:r w:rsidR="00390A19" w:rsidRPr="00254D4D">
        <w:rPr>
          <w:sz w:val="26"/>
          <w:szCs w:val="26"/>
        </w:rPr>
        <w:t>, 2020</w:t>
      </w:r>
    </w:p>
    <w:p w:rsidR="00AC3A14" w:rsidRPr="00ED1552" w:rsidRDefault="00390A19" w:rsidP="00AC3A14">
      <w:pPr>
        <w:rPr>
          <w:sz w:val="26"/>
          <w:szCs w:val="26"/>
        </w:rPr>
      </w:pPr>
      <w:r>
        <w:rPr>
          <w:sz w:val="26"/>
          <w:szCs w:val="26"/>
        </w:rPr>
        <w:t>Video/Teleconference</w:t>
      </w:r>
    </w:p>
    <w:p w:rsidR="000E0960" w:rsidRPr="00ED1552" w:rsidRDefault="003B40AD" w:rsidP="000E0960">
      <w:pPr>
        <w:rPr>
          <w:sz w:val="26"/>
          <w:szCs w:val="26"/>
        </w:rPr>
      </w:pPr>
      <w:r w:rsidRPr="00ED1552">
        <w:rPr>
          <w:sz w:val="26"/>
          <w:szCs w:val="26"/>
        </w:rPr>
        <w:t>3:00 – 4:3</w:t>
      </w:r>
      <w:r w:rsidR="00F74E59" w:rsidRPr="00ED1552">
        <w:rPr>
          <w:sz w:val="26"/>
          <w:szCs w:val="26"/>
        </w:rPr>
        <w:t>0</w:t>
      </w:r>
      <w:r w:rsidR="000E0960" w:rsidRPr="00ED1552">
        <w:rPr>
          <w:sz w:val="26"/>
          <w:szCs w:val="26"/>
        </w:rPr>
        <w:t xml:space="preserve"> p.m.</w:t>
      </w:r>
    </w:p>
    <w:p w:rsidR="00AC3A14" w:rsidRPr="003E1643" w:rsidRDefault="00AC3A14" w:rsidP="00AC3A14">
      <w:pPr>
        <w:rPr>
          <w:i/>
          <w:color w:val="FF0000"/>
          <w:sz w:val="26"/>
          <w:szCs w:val="26"/>
        </w:rPr>
      </w:pPr>
    </w:p>
    <w:p w:rsidR="00AC3A14" w:rsidRPr="00ED1552" w:rsidRDefault="000E0960" w:rsidP="00DE7308">
      <w:pPr>
        <w:ind w:left="2880" w:hanging="2880"/>
        <w:rPr>
          <w:sz w:val="26"/>
          <w:szCs w:val="26"/>
        </w:rPr>
      </w:pPr>
      <w:r w:rsidRPr="00ED1552">
        <w:rPr>
          <w:i/>
          <w:sz w:val="26"/>
          <w:szCs w:val="26"/>
        </w:rPr>
        <w:t>Members</w:t>
      </w:r>
      <w:r w:rsidR="004541A3">
        <w:rPr>
          <w:i/>
          <w:sz w:val="26"/>
          <w:szCs w:val="26"/>
        </w:rPr>
        <w:t xml:space="preserve"> Present</w:t>
      </w:r>
      <w:r w:rsidRPr="00ED1552">
        <w:rPr>
          <w:i/>
          <w:sz w:val="26"/>
          <w:szCs w:val="26"/>
        </w:rPr>
        <w:t>:</w:t>
      </w:r>
      <w:r w:rsidRPr="00ED1552">
        <w:rPr>
          <w:i/>
          <w:sz w:val="26"/>
          <w:szCs w:val="26"/>
        </w:rPr>
        <w:tab/>
      </w:r>
      <w:r w:rsidR="004541A3">
        <w:rPr>
          <w:i/>
          <w:sz w:val="26"/>
          <w:szCs w:val="26"/>
        </w:rPr>
        <w:tab/>
      </w:r>
      <w:r w:rsidR="00A51864" w:rsidRPr="00ED1552">
        <w:rPr>
          <w:sz w:val="26"/>
          <w:szCs w:val="26"/>
        </w:rPr>
        <w:t xml:space="preserve">David </w:t>
      </w:r>
      <w:proofErr w:type="spellStart"/>
      <w:r w:rsidR="00A51864" w:rsidRPr="00ED1552">
        <w:rPr>
          <w:sz w:val="26"/>
          <w:szCs w:val="26"/>
        </w:rPr>
        <w:t>Felte</w:t>
      </w:r>
      <w:proofErr w:type="spellEnd"/>
      <w:r w:rsidR="00A51864" w:rsidRPr="00ED1552">
        <w:rPr>
          <w:sz w:val="26"/>
          <w:szCs w:val="26"/>
        </w:rPr>
        <w:t xml:space="preserve"> (Chair), </w:t>
      </w:r>
      <w:r w:rsidR="0092417A" w:rsidRPr="00ED1552">
        <w:rPr>
          <w:sz w:val="26"/>
          <w:szCs w:val="26"/>
        </w:rPr>
        <w:t>Ian Hannah</w:t>
      </w:r>
      <w:r w:rsidR="00390A19">
        <w:rPr>
          <w:sz w:val="26"/>
          <w:szCs w:val="26"/>
        </w:rPr>
        <w:t>, Jeannette Anglin</w:t>
      </w:r>
    </w:p>
    <w:p w:rsidR="000E0960" w:rsidRPr="00ED1552" w:rsidRDefault="000E0960" w:rsidP="000E0960">
      <w:pPr>
        <w:rPr>
          <w:sz w:val="26"/>
          <w:szCs w:val="26"/>
        </w:rPr>
      </w:pPr>
    </w:p>
    <w:p w:rsidR="000E0960" w:rsidRDefault="000E0960" w:rsidP="000E0960">
      <w:pPr>
        <w:rPr>
          <w:sz w:val="26"/>
          <w:szCs w:val="26"/>
        </w:rPr>
      </w:pPr>
      <w:r w:rsidRPr="00ED1552">
        <w:rPr>
          <w:i/>
          <w:sz w:val="26"/>
          <w:szCs w:val="26"/>
        </w:rPr>
        <w:t>Committee Staff</w:t>
      </w:r>
      <w:r w:rsidR="004541A3">
        <w:rPr>
          <w:i/>
          <w:sz w:val="26"/>
          <w:szCs w:val="26"/>
        </w:rPr>
        <w:t xml:space="preserve"> Present</w:t>
      </w:r>
      <w:r w:rsidRPr="00ED1552">
        <w:rPr>
          <w:i/>
          <w:sz w:val="26"/>
          <w:szCs w:val="26"/>
        </w:rPr>
        <w:t>:</w:t>
      </w:r>
      <w:r w:rsidRPr="00ED1552">
        <w:rPr>
          <w:i/>
          <w:sz w:val="26"/>
          <w:szCs w:val="26"/>
        </w:rPr>
        <w:tab/>
      </w:r>
      <w:r w:rsidRPr="00ED1552">
        <w:rPr>
          <w:i/>
          <w:sz w:val="26"/>
          <w:szCs w:val="26"/>
        </w:rPr>
        <w:tab/>
      </w:r>
      <w:r w:rsidRPr="00ED1552">
        <w:rPr>
          <w:sz w:val="26"/>
          <w:szCs w:val="26"/>
        </w:rPr>
        <w:t>Kyle Bishop-Gabriel</w:t>
      </w:r>
    </w:p>
    <w:p w:rsidR="00E53356" w:rsidRDefault="00E53356" w:rsidP="000E0960">
      <w:pPr>
        <w:rPr>
          <w:sz w:val="26"/>
          <w:szCs w:val="26"/>
        </w:rPr>
      </w:pPr>
    </w:p>
    <w:p w:rsidR="00E53356" w:rsidRPr="00E53356" w:rsidRDefault="00E53356" w:rsidP="000E0960">
      <w:pPr>
        <w:rPr>
          <w:sz w:val="26"/>
          <w:szCs w:val="26"/>
        </w:rPr>
      </w:pPr>
      <w:r>
        <w:rPr>
          <w:i/>
          <w:sz w:val="26"/>
          <w:szCs w:val="26"/>
        </w:rPr>
        <w:t>Members Absent:</w:t>
      </w:r>
      <w:r>
        <w:rPr>
          <w:sz w:val="26"/>
          <w:szCs w:val="26"/>
        </w:rPr>
        <w:tab/>
      </w:r>
      <w:r>
        <w:rPr>
          <w:sz w:val="26"/>
          <w:szCs w:val="26"/>
        </w:rPr>
        <w:tab/>
      </w:r>
      <w:r>
        <w:rPr>
          <w:sz w:val="26"/>
          <w:szCs w:val="26"/>
        </w:rPr>
        <w:tab/>
        <w:t>Tom Isaak</w:t>
      </w:r>
      <w:r w:rsidR="00DE7308">
        <w:rPr>
          <w:sz w:val="26"/>
          <w:szCs w:val="26"/>
        </w:rPr>
        <w:t>,</w:t>
      </w:r>
      <w:r w:rsidR="00DE7308" w:rsidRPr="00DE7308">
        <w:rPr>
          <w:sz w:val="26"/>
          <w:szCs w:val="26"/>
        </w:rPr>
        <w:t xml:space="preserve"> </w:t>
      </w:r>
      <w:r w:rsidR="00DE7308">
        <w:rPr>
          <w:sz w:val="26"/>
          <w:szCs w:val="26"/>
        </w:rPr>
        <w:t>Mario A. Perez</w:t>
      </w:r>
    </w:p>
    <w:p w:rsidR="000E0960" w:rsidRPr="00E53356" w:rsidRDefault="000E0960" w:rsidP="000E0960">
      <w:pPr>
        <w:rPr>
          <w:sz w:val="26"/>
          <w:szCs w:val="26"/>
        </w:rPr>
      </w:pPr>
    </w:p>
    <w:p w:rsidR="005F16D8" w:rsidRPr="00E53356" w:rsidRDefault="005F16D8" w:rsidP="000E0960">
      <w:pPr>
        <w:rPr>
          <w:sz w:val="26"/>
          <w:szCs w:val="26"/>
        </w:rPr>
      </w:pPr>
    </w:p>
    <w:p w:rsidR="00EF6713" w:rsidRPr="00E53356" w:rsidRDefault="00EF6713" w:rsidP="000E0960">
      <w:pPr>
        <w:rPr>
          <w:sz w:val="26"/>
          <w:szCs w:val="26"/>
        </w:rPr>
      </w:pPr>
    </w:p>
    <w:p w:rsidR="003B74DF" w:rsidRPr="00F818FF" w:rsidRDefault="003B74DF" w:rsidP="00364176">
      <w:pPr>
        <w:pStyle w:val="ListParagraph"/>
      </w:pPr>
    </w:p>
    <w:p w:rsidR="00565A23" w:rsidRPr="00337E6B" w:rsidRDefault="00E53356" w:rsidP="00337E6B">
      <w:pPr>
        <w:pStyle w:val="Heading1"/>
      </w:pPr>
      <w:r w:rsidRPr="00337E6B">
        <w:t>OPENING COMMENTS</w:t>
      </w:r>
    </w:p>
    <w:p w:rsidR="00DD1D7E" w:rsidRDefault="00DD1D7E" w:rsidP="00364176">
      <w:pPr>
        <w:pStyle w:val="ListParagraph"/>
        <w:rPr>
          <w:i/>
        </w:rPr>
      </w:pPr>
    </w:p>
    <w:p w:rsidR="004541A3" w:rsidRDefault="00E53356" w:rsidP="00E53356">
      <w:pPr>
        <w:ind w:left="1080"/>
      </w:pPr>
      <w:r>
        <w:t>Hannah opened meeting at 3:02pm</w:t>
      </w:r>
    </w:p>
    <w:p w:rsidR="00E53356" w:rsidRDefault="00E53356" w:rsidP="00E53356">
      <w:pPr>
        <w:ind w:left="1080"/>
      </w:pPr>
    </w:p>
    <w:p w:rsidR="00E53356" w:rsidRPr="00E53356" w:rsidRDefault="00E53356" w:rsidP="00E53356">
      <w:pPr>
        <w:ind w:left="1080"/>
      </w:pPr>
      <w:r>
        <w:t xml:space="preserve">Hannah informed Committee that member Terry Atkinson stepped down to make time for Chairing the Philanthropy Committee.  Atkinson will continue serving on the Investment Committee as well. </w:t>
      </w:r>
      <w:r w:rsidR="00DE7308">
        <w:t xml:space="preserve">Mario joined for the very beginning of the meeting but had to leave due to illness and was not able to be an active participant. </w:t>
      </w:r>
    </w:p>
    <w:p w:rsidR="004541A3" w:rsidRDefault="004541A3" w:rsidP="00364176">
      <w:pPr>
        <w:pStyle w:val="ListParagraph"/>
        <w:rPr>
          <w:i/>
        </w:rPr>
      </w:pPr>
    </w:p>
    <w:p w:rsidR="00EF6713" w:rsidRPr="00E53356" w:rsidRDefault="00EF6713" w:rsidP="00E53356">
      <w:pPr>
        <w:rPr>
          <w:i/>
        </w:rPr>
      </w:pPr>
    </w:p>
    <w:p w:rsidR="00565A23" w:rsidRDefault="00E53356" w:rsidP="00337E6B">
      <w:pPr>
        <w:pStyle w:val="Heading1"/>
      </w:pPr>
      <w:r w:rsidRPr="00E96362">
        <w:t>APPROVAL OF THE MINUTES</w:t>
      </w:r>
    </w:p>
    <w:p w:rsidR="00E53356" w:rsidRDefault="00E53356" w:rsidP="00E53356">
      <w:pPr>
        <w:pStyle w:val="ListParagraph"/>
        <w:ind w:left="1080"/>
        <w:rPr>
          <w:i/>
        </w:rPr>
      </w:pPr>
      <w:r>
        <w:rPr>
          <w:i/>
        </w:rPr>
        <w:t>(see 11.12.20 meeting packet)</w:t>
      </w:r>
    </w:p>
    <w:p w:rsidR="00E53356" w:rsidRDefault="00E53356" w:rsidP="00E53356">
      <w:pPr>
        <w:pStyle w:val="ListParagraph"/>
        <w:ind w:left="1080"/>
        <w:rPr>
          <w:i/>
        </w:rPr>
      </w:pPr>
    </w:p>
    <w:p w:rsidR="00E53356" w:rsidRPr="00E53356" w:rsidRDefault="00E53356" w:rsidP="00337E6B">
      <w:pPr>
        <w:ind w:left="360" w:firstLine="720"/>
      </w:pPr>
      <w:r>
        <w:rPr>
          <w:u w:val="single"/>
        </w:rPr>
        <w:t>Action:</w:t>
      </w:r>
      <w:r>
        <w:tab/>
        <w:t>Committee unanimously approve</w:t>
      </w:r>
      <w:r w:rsidR="00DE7308">
        <w:t>d</w:t>
      </w:r>
      <w:r>
        <w:t xml:space="preserve"> 8.20.20 meeting minutes.</w:t>
      </w:r>
    </w:p>
    <w:p w:rsidR="004541A3" w:rsidRPr="00E53356" w:rsidRDefault="004541A3" w:rsidP="00266DD1">
      <w:pPr>
        <w:rPr>
          <w:u w:val="single"/>
        </w:rPr>
      </w:pPr>
    </w:p>
    <w:p w:rsidR="00E53356" w:rsidRPr="00E53356" w:rsidRDefault="00E53356" w:rsidP="00266DD1">
      <w:pPr>
        <w:rPr>
          <w:u w:val="single"/>
        </w:rPr>
      </w:pPr>
    </w:p>
    <w:p w:rsidR="00FE1C4D" w:rsidRPr="005F16D8" w:rsidRDefault="00E53356" w:rsidP="00337E6B">
      <w:pPr>
        <w:pStyle w:val="Heading1"/>
      </w:pPr>
      <w:r w:rsidRPr="005F16D8">
        <w:t xml:space="preserve">CURENT BOARD MATRIX AND PARTICIPATION </w:t>
      </w:r>
    </w:p>
    <w:p w:rsidR="004541A3" w:rsidRDefault="00E53356" w:rsidP="00E53356">
      <w:pPr>
        <w:ind w:left="1080"/>
        <w:rPr>
          <w:i/>
        </w:rPr>
      </w:pPr>
      <w:r>
        <w:rPr>
          <w:i/>
        </w:rPr>
        <w:t>(see 11.12.20 meeting packet)</w:t>
      </w:r>
    </w:p>
    <w:p w:rsidR="00E53356" w:rsidRDefault="00E53356" w:rsidP="00E53356">
      <w:pPr>
        <w:ind w:left="1080"/>
        <w:rPr>
          <w:i/>
        </w:rPr>
      </w:pPr>
    </w:p>
    <w:p w:rsidR="00E53356" w:rsidRDefault="00E53356" w:rsidP="00E53356">
      <w:pPr>
        <w:ind w:left="1080"/>
      </w:pPr>
      <w:r>
        <w:t xml:space="preserve">Hannah did a high level review of the current Board Matrix accounting for new members added and those that rolled off in June.  </w:t>
      </w:r>
    </w:p>
    <w:p w:rsidR="00E53356" w:rsidRDefault="00E53356" w:rsidP="00E53356">
      <w:pPr>
        <w:ind w:left="1080"/>
      </w:pPr>
    </w:p>
    <w:p w:rsidR="00E53356" w:rsidRDefault="00E53356" w:rsidP="00E53356">
      <w:pPr>
        <w:ind w:left="1080"/>
      </w:pPr>
      <w:r>
        <w:lastRenderedPageBreak/>
        <w:t xml:space="preserve">Hannah also shared most recent data on current Board member giving. Committee entered discussion on what seemed reasonable for Board member giving including what potential parameters would look like, when and how to implement, and how to still work towards a more diverse Board without hindering potential nominees with giving requirements. </w:t>
      </w:r>
    </w:p>
    <w:p w:rsidR="00E53356" w:rsidRDefault="00E53356" w:rsidP="00E53356">
      <w:pPr>
        <w:ind w:left="1080"/>
      </w:pPr>
    </w:p>
    <w:p w:rsidR="00E53356" w:rsidRDefault="00E53356" w:rsidP="00E53356">
      <w:pPr>
        <w:ind w:left="1080"/>
      </w:pPr>
      <w:r>
        <w:t>Committee agreed that Philanthropy Committee will need to determine those parameters before Governance will be able to continue with Board member recruiting efforts.</w:t>
      </w:r>
    </w:p>
    <w:p w:rsidR="00E53356" w:rsidRDefault="00E53356" w:rsidP="00E53356">
      <w:pPr>
        <w:ind w:left="1080"/>
      </w:pPr>
    </w:p>
    <w:p w:rsidR="004541A3" w:rsidRPr="005F16D8" w:rsidRDefault="004541A3" w:rsidP="00877C4D"/>
    <w:p w:rsidR="00F818FF" w:rsidRPr="00877C4D" w:rsidRDefault="00877C4D" w:rsidP="00337E6B">
      <w:pPr>
        <w:pStyle w:val="Heading1"/>
      </w:pPr>
      <w:r w:rsidRPr="005F16D8">
        <w:t xml:space="preserve">POTENTIAL </w:t>
      </w:r>
      <w:r w:rsidRPr="006F6597">
        <w:t>NEW BOARD AND COMMITTEE MEMBERS</w:t>
      </w:r>
      <w:r w:rsidR="00F818FF" w:rsidRPr="006F6597">
        <w:t xml:space="preserve"> </w:t>
      </w:r>
    </w:p>
    <w:p w:rsidR="00A963BE" w:rsidRPr="00877C4D" w:rsidRDefault="00A963BE" w:rsidP="005F16D8">
      <w:pPr>
        <w:pStyle w:val="ListParagraph"/>
        <w:ind w:left="1440"/>
      </w:pPr>
    </w:p>
    <w:p w:rsidR="004541A3" w:rsidRDefault="00877C4D" w:rsidP="00877C4D">
      <w:pPr>
        <w:ind w:left="1080"/>
      </w:pPr>
      <w:r>
        <w:t>Committee entered discussion on different strategie</w:t>
      </w:r>
      <w:r w:rsidR="00DE7308">
        <w:t>s</w:t>
      </w:r>
      <w:r>
        <w:t xml:space="preserve"> to reach out and search for new potential Board members.  A couple ideas shared were to look into possible networks with business owners/leaders in the community as well as Governance Committee members make individual phone calls to current Board members and discuss and ask for any recommendations.</w:t>
      </w:r>
    </w:p>
    <w:p w:rsidR="00877C4D" w:rsidRDefault="00877C4D" w:rsidP="00877C4D">
      <w:pPr>
        <w:ind w:left="1080"/>
      </w:pPr>
    </w:p>
    <w:p w:rsidR="00877C4D" w:rsidRPr="00877C4D" w:rsidRDefault="00877C4D" w:rsidP="00877C4D">
      <w:pPr>
        <w:ind w:left="1080"/>
      </w:pPr>
      <w:r>
        <w:t>Staff noted the different ideas and will discuss further with Perez.</w:t>
      </w:r>
    </w:p>
    <w:p w:rsidR="004541A3" w:rsidRPr="00877C4D" w:rsidRDefault="004541A3" w:rsidP="005F16D8">
      <w:pPr>
        <w:pStyle w:val="ListParagraph"/>
        <w:ind w:left="1440"/>
      </w:pPr>
    </w:p>
    <w:p w:rsidR="004541A3" w:rsidRPr="00877C4D" w:rsidRDefault="004541A3" w:rsidP="00BE32F9"/>
    <w:p w:rsidR="00E45AF5" w:rsidRPr="00877C4D" w:rsidRDefault="00877C4D" w:rsidP="00337E6B">
      <w:pPr>
        <w:pStyle w:val="Heading1"/>
      </w:pPr>
      <w:r w:rsidRPr="006F6597">
        <w:t>OPEN ITEMS</w:t>
      </w:r>
    </w:p>
    <w:p w:rsidR="00877C4D" w:rsidRDefault="00877C4D" w:rsidP="00877C4D"/>
    <w:p w:rsidR="00877C4D" w:rsidRDefault="00877C4D" w:rsidP="00877C4D">
      <w:pPr>
        <w:ind w:left="1080"/>
      </w:pPr>
      <w:r>
        <w:t xml:space="preserve">Meeting closed at 4:17pm. </w:t>
      </w:r>
    </w:p>
    <w:p w:rsidR="00467ECC" w:rsidRDefault="00467ECC" w:rsidP="00877C4D">
      <w:pPr>
        <w:ind w:left="1080"/>
      </w:pPr>
    </w:p>
    <w:p w:rsidR="00467ECC" w:rsidRDefault="00467ECC" w:rsidP="00877C4D">
      <w:pPr>
        <w:ind w:left="1080"/>
      </w:pPr>
    </w:p>
    <w:p w:rsidR="00467ECC" w:rsidRDefault="00467ECC" w:rsidP="00877C4D">
      <w:pPr>
        <w:ind w:left="1080"/>
      </w:pPr>
    </w:p>
    <w:p w:rsidR="00467ECC" w:rsidRDefault="00337E6B" w:rsidP="00877C4D">
      <w:pPr>
        <w:ind w:left="1080"/>
      </w:pPr>
      <w:r>
        <w:rPr>
          <w:noProof/>
        </w:rPr>
        <mc:AlternateContent>
          <mc:Choice Requires="wps">
            <w:drawing>
              <wp:anchor distT="0" distB="0" distL="114300" distR="114300" simplePos="0" relativeHeight="251660288" behindDoc="0" locked="0" layoutInCell="1" allowOverlap="1">
                <wp:simplePos x="0" y="0"/>
                <wp:positionH relativeFrom="column">
                  <wp:posOffset>3564275</wp:posOffset>
                </wp:positionH>
                <wp:positionV relativeFrom="paragraph">
                  <wp:posOffset>20588</wp:posOffset>
                </wp:positionV>
                <wp:extent cx="2960016" cy="320512"/>
                <wp:effectExtent l="0" t="0" r="12065" b="22860"/>
                <wp:wrapNone/>
                <wp:docPr id="3" name="Text Box 3"/>
                <wp:cNvGraphicFramePr/>
                <a:graphic xmlns:a="http://schemas.openxmlformats.org/drawingml/2006/main">
                  <a:graphicData uri="http://schemas.microsoft.com/office/word/2010/wordprocessingShape">
                    <wps:wsp>
                      <wps:cNvSpPr txBox="1"/>
                      <wps:spPr>
                        <a:xfrm>
                          <a:off x="0" y="0"/>
                          <a:ext cx="2960016" cy="320512"/>
                        </a:xfrm>
                        <a:prstGeom prst="rect">
                          <a:avLst/>
                        </a:prstGeom>
                        <a:solidFill>
                          <a:schemeClr val="tx1"/>
                        </a:solidFill>
                        <a:ln w="6350">
                          <a:solidFill>
                            <a:prstClr val="black"/>
                          </a:solidFill>
                        </a:ln>
                      </wps:spPr>
                      <wps:txbx>
                        <w:txbxContent>
                          <w:p w:rsidR="00337E6B" w:rsidRDefault="00337E6B">
                            <w:r>
                              <w:t>Kyle Bishop-Gabriel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80.65pt;margin-top:1.6pt;width:233.05pt;height:25.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" fillcolor="black [3213]" strokeweight=".5pt">
                <v:textbox>
                  <w:txbxContent>
                    <w:p w:rsidR="00337E6B" w:rsidRDefault="00337E6B">
                      <w:r>
                        <w:t>Kyle Bishop-Gabriel – Redacted Signature</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651392</wp:posOffset>
                </wp:positionH>
                <wp:positionV relativeFrom="paragraph">
                  <wp:posOffset>39442</wp:posOffset>
                </wp:positionV>
                <wp:extent cx="2441542" cy="292231"/>
                <wp:effectExtent l="0" t="0" r="16510" b="12700"/>
                <wp:wrapNone/>
                <wp:docPr id="1" name="Text Box 1"/>
                <wp:cNvGraphicFramePr/>
                <a:graphic xmlns:a="http://schemas.openxmlformats.org/drawingml/2006/main">
                  <a:graphicData uri="http://schemas.microsoft.com/office/word/2010/wordprocessingShape">
                    <wps:wsp>
                      <wps:cNvSpPr txBox="1"/>
                      <wps:spPr>
                        <a:xfrm>
                          <a:off x="0" y="0"/>
                          <a:ext cx="2441542" cy="292231"/>
                        </a:xfrm>
                        <a:prstGeom prst="rect">
                          <a:avLst/>
                        </a:prstGeom>
                        <a:solidFill>
                          <a:schemeClr val="tx1"/>
                        </a:solidFill>
                        <a:ln w="6350">
                          <a:solidFill>
                            <a:prstClr val="black"/>
                          </a:solidFill>
                        </a:ln>
                      </wps:spPr>
                      <wps:txbx>
                        <w:txbxContent>
                          <w:p w:rsidR="00337E6B" w:rsidRDefault="00337E6B">
                            <w:r>
                              <w:t>Ian Hannah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7" type="#_x0000_t202" style="position:absolute;left:0;text-align:left;margin-left:51.3pt;margin-top:3.1pt;width:192.25pt;height:2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" fillcolor="black [3213]" strokeweight=".5pt">
                <v:textbox>
                  <w:txbxContent>
                    <w:p w:rsidR="00337E6B" w:rsidRDefault="00337E6B">
                      <w:r>
                        <w:t>Ian Hannah – Redacted Signature</w:t>
                      </w:r>
                    </w:p>
                  </w:txbxContent>
                </v:textbox>
              </v:shape>
            </w:pict>
          </mc:Fallback>
        </mc:AlternateContent>
      </w:r>
    </w:p>
    <w:p w:rsidR="00467ECC" w:rsidRPr="0049249E" w:rsidRDefault="00467ECC" w:rsidP="00467ECC">
      <w:pPr>
        <w:ind w:left="1080"/>
      </w:pPr>
      <w:r w:rsidRPr="0049249E">
        <w:t>__________________________</w:t>
      </w:r>
      <w:r w:rsidRPr="0049249E">
        <w:tab/>
      </w:r>
      <w:r w:rsidRPr="0049249E">
        <w:tab/>
        <w:t xml:space="preserve">           ___________________________</w:t>
      </w:r>
    </w:p>
    <w:p w:rsidR="00467ECC" w:rsidRPr="00787243" w:rsidRDefault="00467ECC" w:rsidP="00467ECC">
      <w:pPr>
        <w:ind w:left="360" w:right="-360" w:firstLine="720"/>
        <w:rPr>
          <w:i/>
        </w:rPr>
      </w:pPr>
      <w:r w:rsidRPr="00787243">
        <w:rPr>
          <w:i/>
        </w:rPr>
        <w:t xml:space="preserve">Minutes Approved by:     </w:t>
      </w:r>
      <w:r w:rsidRPr="00787243">
        <w:rPr>
          <w:i/>
        </w:rPr>
        <w:tab/>
      </w:r>
      <w:r w:rsidRPr="00787243">
        <w:rPr>
          <w:i/>
        </w:rPr>
        <w:tab/>
      </w:r>
      <w:r w:rsidRPr="00787243">
        <w:rPr>
          <w:i/>
        </w:rPr>
        <w:tab/>
      </w:r>
      <w:r w:rsidRPr="00787243">
        <w:rPr>
          <w:i/>
        </w:rPr>
        <w:tab/>
        <w:t>Minutes Prepared by:</w:t>
      </w:r>
    </w:p>
    <w:p w:rsidR="00467ECC" w:rsidRPr="00787243" w:rsidRDefault="00467ECC" w:rsidP="00467ECC">
      <w:pPr>
        <w:ind w:left="360" w:right="-360" w:firstLine="720"/>
        <w:rPr>
          <w:i/>
        </w:rPr>
      </w:pPr>
      <w:r>
        <w:t>Ian Hannah</w:t>
      </w:r>
      <w:r>
        <w:tab/>
      </w:r>
      <w:r>
        <w:tab/>
        <w:t xml:space="preserve">      </w:t>
      </w:r>
      <w:r>
        <w:tab/>
      </w:r>
      <w:r>
        <w:tab/>
      </w:r>
      <w:r>
        <w:tab/>
      </w:r>
      <w:r w:rsidRPr="00787243">
        <w:t>Kyle Bishop-Gabriel</w:t>
      </w:r>
    </w:p>
    <w:p w:rsidR="00467ECC" w:rsidRPr="00787243" w:rsidRDefault="00467ECC" w:rsidP="00467ECC">
      <w:pPr>
        <w:ind w:left="360" w:right="-360" w:firstLine="720"/>
        <w:rPr>
          <w:i/>
        </w:rPr>
      </w:pPr>
      <w:r w:rsidRPr="00787243">
        <w:rPr>
          <w:i/>
        </w:rPr>
        <w:t>Chief Operating Officer &amp;</w:t>
      </w:r>
      <w:r w:rsidRPr="00787243">
        <w:rPr>
          <w:i/>
        </w:rPr>
        <w:tab/>
      </w:r>
      <w:r>
        <w:tab/>
      </w:r>
      <w:r>
        <w:tab/>
      </w:r>
      <w:r w:rsidRPr="00787243">
        <w:rPr>
          <w:i/>
        </w:rPr>
        <w:t xml:space="preserve">Advancement/Foundation Analyst, SSU   </w:t>
      </w:r>
    </w:p>
    <w:p w:rsidR="00467ECC" w:rsidRPr="00787243" w:rsidRDefault="00467ECC" w:rsidP="00467ECC">
      <w:pPr>
        <w:ind w:left="360" w:right="-360" w:firstLine="720"/>
        <w:rPr>
          <w:i/>
        </w:rPr>
      </w:pPr>
      <w:r w:rsidRPr="00787243">
        <w:rPr>
          <w:i/>
        </w:rPr>
        <w:t>Secretary, SSUF</w:t>
      </w:r>
    </w:p>
    <w:p w:rsidR="00467ECC" w:rsidRPr="005F16D8" w:rsidRDefault="00467ECC" w:rsidP="00877C4D">
      <w:pPr>
        <w:ind w:left="1080"/>
      </w:pPr>
      <w:bookmarkStart w:id="0" w:name="_GoBack"/>
      <w:bookmarkEnd w:id="0"/>
    </w:p>
    <w:sectPr w:rsidR="00467ECC" w:rsidRPr="005F16D8" w:rsidSect="002B52FB">
      <w:headerReference w:type="even" r:id="rId9"/>
      <w:headerReference w:type="default" r:id="rId10"/>
      <w:footerReference w:type="even" r:id="rId11"/>
      <w:footerReference w:type="default" r:id="rId12"/>
      <w:headerReference w:type="first" r:id="rId13"/>
      <w:footerReference w:type="first" r:id="rId14"/>
      <w:pgSz w:w="12240" w:h="15840"/>
      <w:pgMar w:top="90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7935" w:rsidRDefault="00817935" w:rsidP="0030002E">
      <w:r>
        <w:separator/>
      </w:r>
    </w:p>
  </w:endnote>
  <w:endnote w:type="continuationSeparator" w:id="0">
    <w:p w:rsidR="00817935" w:rsidRDefault="00817935" w:rsidP="0030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422" w:rsidRDefault="00E524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422" w:rsidRDefault="00E524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422" w:rsidRDefault="00E52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7935" w:rsidRDefault="00817935" w:rsidP="0030002E">
      <w:r>
        <w:separator/>
      </w:r>
    </w:p>
  </w:footnote>
  <w:footnote w:type="continuationSeparator" w:id="0">
    <w:p w:rsidR="00817935" w:rsidRDefault="00817935" w:rsidP="00300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422" w:rsidRDefault="00E524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422" w:rsidRDefault="00E524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422" w:rsidRDefault="00E524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84C50"/>
    <w:multiLevelType w:val="hybridMultilevel"/>
    <w:tmpl w:val="B3FAFBE6"/>
    <w:lvl w:ilvl="0" w:tplc="64A6CCB2">
      <w:start w:val="1"/>
      <w:numFmt w:val="upperRoman"/>
      <w:lvlText w:val="%1."/>
      <w:lvlJc w:val="left"/>
      <w:pPr>
        <w:tabs>
          <w:tab w:val="num" w:pos="1080"/>
        </w:tabs>
        <w:ind w:left="1080" w:hanging="720"/>
      </w:pPr>
      <w:rPr>
        <w:rFonts w:cs="Times New Roman" w:hint="default"/>
        <w:i w:val="0"/>
      </w:rPr>
    </w:lvl>
    <w:lvl w:ilvl="1" w:tplc="3D6E2EC2">
      <w:start w:val="1"/>
      <w:numFmt w:val="bullet"/>
      <w:lvlText w:val=""/>
      <w:lvlJc w:val="left"/>
      <w:pPr>
        <w:tabs>
          <w:tab w:val="num" w:pos="1620"/>
        </w:tabs>
        <w:ind w:left="1620" w:hanging="360"/>
      </w:pPr>
      <w:rPr>
        <w:rFonts w:ascii="Wingdings" w:hAnsi="Wingdings" w:hint="default"/>
        <w:color w:val="auto"/>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C6B64E5"/>
    <w:multiLevelType w:val="hybridMultilevel"/>
    <w:tmpl w:val="BCFC92F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47F5FF8"/>
    <w:multiLevelType w:val="hybridMultilevel"/>
    <w:tmpl w:val="3210F848"/>
    <w:lvl w:ilvl="0" w:tplc="DEB669D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080AA9"/>
    <w:multiLevelType w:val="hybridMultilevel"/>
    <w:tmpl w:val="F7DECC0C"/>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620"/>
        </w:tabs>
        <w:ind w:left="162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7577AA3"/>
    <w:multiLevelType w:val="hybridMultilevel"/>
    <w:tmpl w:val="05DE7488"/>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2C5E6578">
      <w:start w:val="1"/>
      <w:numFmt w:val="bullet"/>
      <w:lvlText w:val=""/>
      <w:lvlJc w:val="left"/>
      <w:pPr>
        <w:tabs>
          <w:tab w:val="num" w:pos="2664"/>
        </w:tabs>
        <w:ind w:left="2664" w:hanging="144"/>
      </w:pPr>
      <w:rPr>
        <w:rFonts w:ascii="Symbol" w:hAnsi="Symbol" w:hint="default"/>
        <w:color w:val="auto"/>
        <w:sz w:val="20"/>
        <w:szCs w:val="20"/>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CED5CC2"/>
    <w:multiLevelType w:val="hybridMultilevel"/>
    <w:tmpl w:val="27C8A7D8"/>
    <w:lvl w:ilvl="0" w:tplc="FFFFFFFF">
      <w:start w:val="1"/>
      <w:numFmt w:val="upperRoman"/>
      <w:lvlText w:val="%1."/>
      <w:lvlJc w:val="right"/>
      <w:pPr>
        <w:tabs>
          <w:tab w:val="num" w:pos="360"/>
        </w:tabs>
        <w:ind w:left="360" w:hanging="180"/>
      </w:pPr>
    </w:lvl>
    <w:lvl w:ilvl="1" w:tplc="769002C0">
      <w:start w:val="1"/>
      <w:numFmt w:val="upperLetter"/>
      <w:lvlText w:val="%2."/>
      <w:lvlJc w:val="left"/>
      <w:pPr>
        <w:tabs>
          <w:tab w:val="num" w:pos="1080"/>
        </w:tabs>
        <w:ind w:left="1080" w:hanging="360"/>
      </w:pPr>
      <w:rPr>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5F0B785F"/>
    <w:multiLevelType w:val="hybridMultilevel"/>
    <w:tmpl w:val="5A725444"/>
    <w:lvl w:ilvl="0" w:tplc="36A0F124">
      <w:start w:val="1"/>
      <w:numFmt w:val="upperRoman"/>
      <w:pStyle w:val="Heading1"/>
      <w:lvlText w:val="%1."/>
      <w:lvlJc w:val="left"/>
      <w:pPr>
        <w:ind w:left="1080" w:hanging="72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A45A6B"/>
    <w:multiLevelType w:val="hybridMultilevel"/>
    <w:tmpl w:val="923EFD74"/>
    <w:lvl w:ilvl="0" w:tplc="16B6947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4"/>
  </w:num>
  <w:num w:numId="4">
    <w:abstractNumId w:val="5"/>
  </w:num>
  <w:num w:numId="5">
    <w:abstractNumId w:val="3"/>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747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765"/>
    <w:rsid w:val="00001469"/>
    <w:rsid w:val="00002CBB"/>
    <w:rsid w:val="00003059"/>
    <w:rsid w:val="00014BF8"/>
    <w:rsid w:val="000220F2"/>
    <w:rsid w:val="0002611B"/>
    <w:rsid w:val="00030A32"/>
    <w:rsid w:val="00031921"/>
    <w:rsid w:val="000337EF"/>
    <w:rsid w:val="00053C97"/>
    <w:rsid w:val="000543AB"/>
    <w:rsid w:val="0006216E"/>
    <w:rsid w:val="00065C88"/>
    <w:rsid w:val="00071DDD"/>
    <w:rsid w:val="0007274C"/>
    <w:rsid w:val="00092604"/>
    <w:rsid w:val="00093764"/>
    <w:rsid w:val="00096A28"/>
    <w:rsid w:val="000A5B47"/>
    <w:rsid w:val="000A6A68"/>
    <w:rsid w:val="000B261B"/>
    <w:rsid w:val="000C7E70"/>
    <w:rsid w:val="000E0960"/>
    <w:rsid w:val="001135F5"/>
    <w:rsid w:val="001225A7"/>
    <w:rsid w:val="001324D1"/>
    <w:rsid w:val="0013456D"/>
    <w:rsid w:val="00141013"/>
    <w:rsid w:val="0014626D"/>
    <w:rsid w:val="00155AF0"/>
    <w:rsid w:val="001667C0"/>
    <w:rsid w:val="00191E33"/>
    <w:rsid w:val="00197490"/>
    <w:rsid w:val="001A31A9"/>
    <w:rsid w:val="001A3CD1"/>
    <w:rsid w:val="001A4A02"/>
    <w:rsid w:val="001B1EFD"/>
    <w:rsid w:val="001B3156"/>
    <w:rsid w:val="001B38B4"/>
    <w:rsid w:val="001B4484"/>
    <w:rsid w:val="001D3424"/>
    <w:rsid w:val="001D4251"/>
    <w:rsid w:val="001D54FB"/>
    <w:rsid w:val="001E62A4"/>
    <w:rsid w:val="00200275"/>
    <w:rsid w:val="00214714"/>
    <w:rsid w:val="00215641"/>
    <w:rsid w:val="00222C3C"/>
    <w:rsid w:val="0022410F"/>
    <w:rsid w:val="002274DB"/>
    <w:rsid w:val="00244B36"/>
    <w:rsid w:val="00254D4D"/>
    <w:rsid w:val="00255E74"/>
    <w:rsid w:val="00263C69"/>
    <w:rsid w:val="00263DEF"/>
    <w:rsid w:val="00266DD1"/>
    <w:rsid w:val="0027725B"/>
    <w:rsid w:val="0029188D"/>
    <w:rsid w:val="00292F17"/>
    <w:rsid w:val="00297DD8"/>
    <w:rsid w:val="002A488F"/>
    <w:rsid w:val="002B52FB"/>
    <w:rsid w:val="002B63FA"/>
    <w:rsid w:val="002C08D1"/>
    <w:rsid w:val="002C374E"/>
    <w:rsid w:val="002D0971"/>
    <w:rsid w:val="002D5D7F"/>
    <w:rsid w:val="002E76DC"/>
    <w:rsid w:val="002F75A5"/>
    <w:rsid w:val="0030002E"/>
    <w:rsid w:val="00302093"/>
    <w:rsid w:val="00307942"/>
    <w:rsid w:val="00323677"/>
    <w:rsid w:val="00331F44"/>
    <w:rsid w:val="00337E6B"/>
    <w:rsid w:val="0034108C"/>
    <w:rsid w:val="003444C7"/>
    <w:rsid w:val="003452FA"/>
    <w:rsid w:val="00352799"/>
    <w:rsid w:val="00355A09"/>
    <w:rsid w:val="00364176"/>
    <w:rsid w:val="00366662"/>
    <w:rsid w:val="0038211D"/>
    <w:rsid w:val="00387C37"/>
    <w:rsid w:val="00390A19"/>
    <w:rsid w:val="0039311F"/>
    <w:rsid w:val="003A1D8F"/>
    <w:rsid w:val="003A5D13"/>
    <w:rsid w:val="003B40AD"/>
    <w:rsid w:val="003B74DF"/>
    <w:rsid w:val="003D4FF7"/>
    <w:rsid w:val="003E1643"/>
    <w:rsid w:val="003F21DF"/>
    <w:rsid w:val="003F587F"/>
    <w:rsid w:val="00401664"/>
    <w:rsid w:val="00402E6A"/>
    <w:rsid w:val="00404E82"/>
    <w:rsid w:val="0041468D"/>
    <w:rsid w:val="00431182"/>
    <w:rsid w:val="0044181C"/>
    <w:rsid w:val="004541A3"/>
    <w:rsid w:val="00454C53"/>
    <w:rsid w:val="0045691F"/>
    <w:rsid w:val="0046345B"/>
    <w:rsid w:val="00467ECC"/>
    <w:rsid w:val="00471337"/>
    <w:rsid w:val="0048273C"/>
    <w:rsid w:val="0049140B"/>
    <w:rsid w:val="00494A09"/>
    <w:rsid w:val="004975C1"/>
    <w:rsid w:val="004A5520"/>
    <w:rsid w:val="004A6FD5"/>
    <w:rsid w:val="004B16E9"/>
    <w:rsid w:val="004B55F5"/>
    <w:rsid w:val="004B5E65"/>
    <w:rsid w:val="004C3093"/>
    <w:rsid w:val="004C3640"/>
    <w:rsid w:val="004C7BFA"/>
    <w:rsid w:val="00506B41"/>
    <w:rsid w:val="00522309"/>
    <w:rsid w:val="00544E02"/>
    <w:rsid w:val="00561E7B"/>
    <w:rsid w:val="00565A23"/>
    <w:rsid w:val="00571A61"/>
    <w:rsid w:val="005843A3"/>
    <w:rsid w:val="00592C01"/>
    <w:rsid w:val="005B0AFB"/>
    <w:rsid w:val="005C478B"/>
    <w:rsid w:val="005E14BD"/>
    <w:rsid w:val="005E175D"/>
    <w:rsid w:val="005E2DD9"/>
    <w:rsid w:val="005F16D8"/>
    <w:rsid w:val="005F2C59"/>
    <w:rsid w:val="006047C3"/>
    <w:rsid w:val="00606608"/>
    <w:rsid w:val="00607C55"/>
    <w:rsid w:val="00613764"/>
    <w:rsid w:val="0061657B"/>
    <w:rsid w:val="00621888"/>
    <w:rsid w:val="0063434B"/>
    <w:rsid w:val="006349DB"/>
    <w:rsid w:val="00634D37"/>
    <w:rsid w:val="0065321D"/>
    <w:rsid w:val="00653790"/>
    <w:rsid w:val="00653F02"/>
    <w:rsid w:val="0065634B"/>
    <w:rsid w:val="00657E67"/>
    <w:rsid w:val="00663EBD"/>
    <w:rsid w:val="00672A7C"/>
    <w:rsid w:val="006D4300"/>
    <w:rsid w:val="006D4B63"/>
    <w:rsid w:val="006F13B9"/>
    <w:rsid w:val="006F6597"/>
    <w:rsid w:val="006F7EA5"/>
    <w:rsid w:val="007063F1"/>
    <w:rsid w:val="0071020B"/>
    <w:rsid w:val="00711593"/>
    <w:rsid w:val="00733E8B"/>
    <w:rsid w:val="0076220E"/>
    <w:rsid w:val="007634F5"/>
    <w:rsid w:val="0076473B"/>
    <w:rsid w:val="00767C1B"/>
    <w:rsid w:val="007730DC"/>
    <w:rsid w:val="007776BD"/>
    <w:rsid w:val="00781687"/>
    <w:rsid w:val="00783810"/>
    <w:rsid w:val="00785802"/>
    <w:rsid w:val="007931D6"/>
    <w:rsid w:val="00797173"/>
    <w:rsid w:val="007B1531"/>
    <w:rsid w:val="007B5F83"/>
    <w:rsid w:val="007D3366"/>
    <w:rsid w:val="007F0BFF"/>
    <w:rsid w:val="0080037C"/>
    <w:rsid w:val="0080101F"/>
    <w:rsid w:val="008109C7"/>
    <w:rsid w:val="008111DD"/>
    <w:rsid w:val="00817935"/>
    <w:rsid w:val="0082622B"/>
    <w:rsid w:val="00830BF9"/>
    <w:rsid w:val="00836765"/>
    <w:rsid w:val="008374DB"/>
    <w:rsid w:val="00837DD2"/>
    <w:rsid w:val="00841F5E"/>
    <w:rsid w:val="008437A7"/>
    <w:rsid w:val="008554E1"/>
    <w:rsid w:val="008572C8"/>
    <w:rsid w:val="00872620"/>
    <w:rsid w:val="00877C3C"/>
    <w:rsid w:val="00877C4D"/>
    <w:rsid w:val="008803D4"/>
    <w:rsid w:val="00882F84"/>
    <w:rsid w:val="0088419B"/>
    <w:rsid w:val="00884E21"/>
    <w:rsid w:val="008856FA"/>
    <w:rsid w:val="008916E7"/>
    <w:rsid w:val="00892EDA"/>
    <w:rsid w:val="008A2646"/>
    <w:rsid w:val="008A54ED"/>
    <w:rsid w:val="008D3764"/>
    <w:rsid w:val="008E1D5E"/>
    <w:rsid w:val="008E58E0"/>
    <w:rsid w:val="008E62CE"/>
    <w:rsid w:val="008F1521"/>
    <w:rsid w:val="008F5EB2"/>
    <w:rsid w:val="00905743"/>
    <w:rsid w:val="00905B3C"/>
    <w:rsid w:val="00906A91"/>
    <w:rsid w:val="00911304"/>
    <w:rsid w:val="00913C49"/>
    <w:rsid w:val="009143A3"/>
    <w:rsid w:val="00915734"/>
    <w:rsid w:val="00915BF8"/>
    <w:rsid w:val="0091672A"/>
    <w:rsid w:val="00917791"/>
    <w:rsid w:val="0092417A"/>
    <w:rsid w:val="00936C95"/>
    <w:rsid w:val="00937A7E"/>
    <w:rsid w:val="00937F48"/>
    <w:rsid w:val="00940130"/>
    <w:rsid w:val="009418DF"/>
    <w:rsid w:val="00943263"/>
    <w:rsid w:val="009519E0"/>
    <w:rsid w:val="00955E22"/>
    <w:rsid w:val="009571E0"/>
    <w:rsid w:val="00961381"/>
    <w:rsid w:val="00965D22"/>
    <w:rsid w:val="00993B0E"/>
    <w:rsid w:val="00995C0F"/>
    <w:rsid w:val="0099640B"/>
    <w:rsid w:val="009A4113"/>
    <w:rsid w:val="009B10A1"/>
    <w:rsid w:val="009B55E5"/>
    <w:rsid w:val="009B658D"/>
    <w:rsid w:val="009B77A3"/>
    <w:rsid w:val="009C0F55"/>
    <w:rsid w:val="009C167F"/>
    <w:rsid w:val="009C2EDF"/>
    <w:rsid w:val="009C4601"/>
    <w:rsid w:val="009D2D7F"/>
    <w:rsid w:val="009F186B"/>
    <w:rsid w:val="009F19F9"/>
    <w:rsid w:val="009F5C4D"/>
    <w:rsid w:val="00A06664"/>
    <w:rsid w:val="00A251E6"/>
    <w:rsid w:val="00A3134A"/>
    <w:rsid w:val="00A424A9"/>
    <w:rsid w:val="00A51864"/>
    <w:rsid w:val="00A626C3"/>
    <w:rsid w:val="00A63BDE"/>
    <w:rsid w:val="00A67E9A"/>
    <w:rsid w:val="00A70DDE"/>
    <w:rsid w:val="00A710CA"/>
    <w:rsid w:val="00A72F9A"/>
    <w:rsid w:val="00A80276"/>
    <w:rsid w:val="00A84D0F"/>
    <w:rsid w:val="00A8512A"/>
    <w:rsid w:val="00A94703"/>
    <w:rsid w:val="00A963BE"/>
    <w:rsid w:val="00AB3F98"/>
    <w:rsid w:val="00AB75C5"/>
    <w:rsid w:val="00AC0923"/>
    <w:rsid w:val="00AC3A14"/>
    <w:rsid w:val="00AD7DA2"/>
    <w:rsid w:val="00AE7864"/>
    <w:rsid w:val="00AF4965"/>
    <w:rsid w:val="00B01233"/>
    <w:rsid w:val="00B03086"/>
    <w:rsid w:val="00B14B26"/>
    <w:rsid w:val="00B16489"/>
    <w:rsid w:val="00B23A8B"/>
    <w:rsid w:val="00B259DB"/>
    <w:rsid w:val="00B31A32"/>
    <w:rsid w:val="00B327D0"/>
    <w:rsid w:val="00B35A14"/>
    <w:rsid w:val="00B44D9C"/>
    <w:rsid w:val="00B46643"/>
    <w:rsid w:val="00B52B96"/>
    <w:rsid w:val="00B57ECB"/>
    <w:rsid w:val="00B63222"/>
    <w:rsid w:val="00B7068E"/>
    <w:rsid w:val="00B71B2A"/>
    <w:rsid w:val="00B7486B"/>
    <w:rsid w:val="00B80E27"/>
    <w:rsid w:val="00B85E4F"/>
    <w:rsid w:val="00BC20C9"/>
    <w:rsid w:val="00BC29F3"/>
    <w:rsid w:val="00BD1D0C"/>
    <w:rsid w:val="00BD2F11"/>
    <w:rsid w:val="00BE32F9"/>
    <w:rsid w:val="00BE7918"/>
    <w:rsid w:val="00BF3EAE"/>
    <w:rsid w:val="00BF5A4B"/>
    <w:rsid w:val="00C01039"/>
    <w:rsid w:val="00C16708"/>
    <w:rsid w:val="00C179D8"/>
    <w:rsid w:val="00C20929"/>
    <w:rsid w:val="00C26C2E"/>
    <w:rsid w:val="00C33FE7"/>
    <w:rsid w:val="00C5327F"/>
    <w:rsid w:val="00C55F22"/>
    <w:rsid w:val="00C57425"/>
    <w:rsid w:val="00C57F0F"/>
    <w:rsid w:val="00C60018"/>
    <w:rsid w:val="00C63375"/>
    <w:rsid w:val="00C637C9"/>
    <w:rsid w:val="00C66D43"/>
    <w:rsid w:val="00C70796"/>
    <w:rsid w:val="00C7628A"/>
    <w:rsid w:val="00C86411"/>
    <w:rsid w:val="00C944BD"/>
    <w:rsid w:val="00C96CB6"/>
    <w:rsid w:val="00CA25D0"/>
    <w:rsid w:val="00CB1912"/>
    <w:rsid w:val="00CB1B50"/>
    <w:rsid w:val="00CD4495"/>
    <w:rsid w:val="00CE0E53"/>
    <w:rsid w:val="00CE4804"/>
    <w:rsid w:val="00CE5FA7"/>
    <w:rsid w:val="00CF56A1"/>
    <w:rsid w:val="00D00226"/>
    <w:rsid w:val="00D029AD"/>
    <w:rsid w:val="00D0453D"/>
    <w:rsid w:val="00D05EFA"/>
    <w:rsid w:val="00D117F0"/>
    <w:rsid w:val="00D11ACC"/>
    <w:rsid w:val="00D21EC8"/>
    <w:rsid w:val="00D33236"/>
    <w:rsid w:val="00D435DC"/>
    <w:rsid w:val="00D525EE"/>
    <w:rsid w:val="00D52FDB"/>
    <w:rsid w:val="00D57D09"/>
    <w:rsid w:val="00D6236D"/>
    <w:rsid w:val="00D62A71"/>
    <w:rsid w:val="00D821E7"/>
    <w:rsid w:val="00D83CF0"/>
    <w:rsid w:val="00DA19E6"/>
    <w:rsid w:val="00DA4398"/>
    <w:rsid w:val="00DB2C0D"/>
    <w:rsid w:val="00DB5D1A"/>
    <w:rsid w:val="00DC40B0"/>
    <w:rsid w:val="00DC44E8"/>
    <w:rsid w:val="00DD1D7E"/>
    <w:rsid w:val="00DE0242"/>
    <w:rsid w:val="00DE7308"/>
    <w:rsid w:val="00DF654E"/>
    <w:rsid w:val="00DF6B92"/>
    <w:rsid w:val="00DF7B4C"/>
    <w:rsid w:val="00E138EF"/>
    <w:rsid w:val="00E265F9"/>
    <w:rsid w:val="00E32B83"/>
    <w:rsid w:val="00E4195C"/>
    <w:rsid w:val="00E45AC1"/>
    <w:rsid w:val="00E45AF5"/>
    <w:rsid w:val="00E52422"/>
    <w:rsid w:val="00E53356"/>
    <w:rsid w:val="00E56016"/>
    <w:rsid w:val="00E65631"/>
    <w:rsid w:val="00E71BB6"/>
    <w:rsid w:val="00E96362"/>
    <w:rsid w:val="00EC5972"/>
    <w:rsid w:val="00ED1552"/>
    <w:rsid w:val="00ED3239"/>
    <w:rsid w:val="00EE0012"/>
    <w:rsid w:val="00EE16D3"/>
    <w:rsid w:val="00EE51B5"/>
    <w:rsid w:val="00EF6713"/>
    <w:rsid w:val="00F01AE4"/>
    <w:rsid w:val="00F01F41"/>
    <w:rsid w:val="00F06739"/>
    <w:rsid w:val="00F0714B"/>
    <w:rsid w:val="00F11F6C"/>
    <w:rsid w:val="00F2230E"/>
    <w:rsid w:val="00F30267"/>
    <w:rsid w:val="00F36573"/>
    <w:rsid w:val="00F43149"/>
    <w:rsid w:val="00F53155"/>
    <w:rsid w:val="00F605ED"/>
    <w:rsid w:val="00F66252"/>
    <w:rsid w:val="00F72201"/>
    <w:rsid w:val="00F74E59"/>
    <w:rsid w:val="00F818FF"/>
    <w:rsid w:val="00F858B2"/>
    <w:rsid w:val="00F85D84"/>
    <w:rsid w:val="00FA7DC0"/>
    <w:rsid w:val="00FC1FD1"/>
    <w:rsid w:val="00FD0176"/>
    <w:rsid w:val="00FD7A1F"/>
    <w:rsid w:val="00FE1C4D"/>
    <w:rsid w:val="00FE42E7"/>
    <w:rsid w:val="00FF126E"/>
    <w:rsid w:val="00FF4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6"/>
    <o:shapelayout v:ext="edit">
      <o:idmap v:ext="edit" data="1"/>
    </o:shapelayout>
  </w:shapeDefaults>
  <w:decimalSymbol w:val="."/>
  <w:listSeparator w:val=","/>
  <w14:docId w14:val="77807300"/>
  <w15:chartTrackingRefBased/>
  <w15:docId w15:val="{152A602B-707B-465F-81C9-60A2AF6F9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ListParagraph"/>
    <w:next w:val="Normal"/>
    <w:link w:val="Heading1Char"/>
    <w:qFormat/>
    <w:rsid w:val="00337E6B"/>
    <w:pPr>
      <w:numPr>
        <w:numId w:val="9"/>
      </w:numPr>
      <w:outlineLvl w:val="0"/>
    </w:pPr>
    <w:rPr>
      <w:u w:val="single"/>
    </w:rPr>
  </w:style>
  <w:style w:type="paragraph" w:styleId="Heading5">
    <w:name w:val="heading 5"/>
    <w:basedOn w:val="Normal"/>
    <w:next w:val="Normal"/>
    <w:link w:val="Heading5Char"/>
    <w:qFormat/>
    <w:rsid w:val="00D00226"/>
    <w:pPr>
      <w:keepNext/>
      <w:tabs>
        <w:tab w:val="left" w:pos="990"/>
      </w:tabs>
      <w:ind w:firstLine="360"/>
      <w:outlineLvl w:val="4"/>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00226"/>
    <w:rPr>
      <w:sz w:val="28"/>
    </w:rPr>
  </w:style>
  <w:style w:type="paragraph" w:styleId="Header">
    <w:name w:val="header"/>
    <w:basedOn w:val="Normal"/>
    <w:link w:val="HeaderChar"/>
    <w:rsid w:val="0030002E"/>
    <w:pPr>
      <w:tabs>
        <w:tab w:val="center" w:pos="4680"/>
        <w:tab w:val="right" w:pos="9360"/>
      </w:tabs>
    </w:pPr>
  </w:style>
  <w:style w:type="character" w:customStyle="1" w:styleId="HeaderChar">
    <w:name w:val="Header Char"/>
    <w:link w:val="Header"/>
    <w:rsid w:val="0030002E"/>
    <w:rPr>
      <w:sz w:val="24"/>
      <w:szCs w:val="24"/>
    </w:rPr>
  </w:style>
  <w:style w:type="paragraph" w:styleId="Footer">
    <w:name w:val="footer"/>
    <w:basedOn w:val="Normal"/>
    <w:link w:val="FooterChar"/>
    <w:rsid w:val="0030002E"/>
    <w:pPr>
      <w:tabs>
        <w:tab w:val="center" w:pos="4680"/>
        <w:tab w:val="right" w:pos="9360"/>
      </w:tabs>
    </w:pPr>
  </w:style>
  <w:style w:type="character" w:customStyle="1" w:styleId="FooterChar">
    <w:name w:val="Footer Char"/>
    <w:link w:val="Footer"/>
    <w:rsid w:val="0030002E"/>
    <w:rPr>
      <w:sz w:val="24"/>
      <w:szCs w:val="24"/>
    </w:rPr>
  </w:style>
  <w:style w:type="paragraph" w:styleId="PlainText">
    <w:name w:val="Plain Text"/>
    <w:basedOn w:val="Normal"/>
    <w:link w:val="PlainTextChar"/>
    <w:rsid w:val="00C57425"/>
    <w:rPr>
      <w:rFonts w:ascii="Courier New" w:hAnsi="Courier New"/>
      <w:sz w:val="20"/>
      <w:szCs w:val="20"/>
    </w:rPr>
  </w:style>
  <w:style w:type="character" w:customStyle="1" w:styleId="PlainTextChar">
    <w:name w:val="Plain Text Char"/>
    <w:link w:val="PlainText"/>
    <w:rsid w:val="00C57425"/>
    <w:rPr>
      <w:rFonts w:ascii="Courier New" w:hAnsi="Courier New"/>
    </w:rPr>
  </w:style>
  <w:style w:type="paragraph" w:styleId="ListParagraph">
    <w:name w:val="List Paragraph"/>
    <w:basedOn w:val="Normal"/>
    <w:uiPriority w:val="34"/>
    <w:qFormat/>
    <w:rsid w:val="00C20929"/>
    <w:pPr>
      <w:ind w:left="720"/>
    </w:pPr>
  </w:style>
  <w:style w:type="paragraph" w:styleId="BalloonText">
    <w:name w:val="Balloon Text"/>
    <w:basedOn w:val="Normal"/>
    <w:link w:val="BalloonTextChar"/>
    <w:rsid w:val="00001469"/>
    <w:rPr>
      <w:rFonts w:ascii="Segoe UI" w:hAnsi="Segoe UI" w:cs="Segoe UI"/>
      <w:sz w:val="18"/>
      <w:szCs w:val="18"/>
    </w:rPr>
  </w:style>
  <w:style w:type="character" w:customStyle="1" w:styleId="BalloonTextChar">
    <w:name w:val="Balloon Text Char"/>
    <w:link w:val="BalloonText"/>
    <w:rsid w:val="00001469"/>
    <w:rPr>
      <w:rFonts w:ascii="Segoe UI" w:hAnsi="Segoe UI" w:cs="Segoe UI"/>
      <w:sz w:val="18"/>
      <w:szCs w:val="18"/>
    </w:rPr>
  </w:style>
  <w:style w:type="character" w:customStyle="1" w:styleId="Heading1Char">
    <w:name w:val="Heading 1 Char"/>
    <w:basedOn w:val="DefaultParagraphFont"/>
    <w:link w:val="Heading1"/>
    <w:rsid w:val="00337E6B"/>
    <w:rPr>
      <w:sz w:val="24"/>
      <w:szCs w:val="24"/>
      <w:u w:val="single"/>
    </w:rPr>
  </w:style>
  <w:style w:type="paragraph" w:styleId="Title">
    <w:name w:val="Title"/>
    <w:basedOn w:val="Normal"/>
    <w:next w:val="Normal"/>
    <w:link w:val="TitleChar"/>
    <w:qFormat/>
    <w:rsid w:val="00337E6B"/>
    <w:pPr>
      <w:jc w:val="center"/>
    </w:pPr>
    <w:rPr>
      <w:b/>
      <w:u w:val="single"/>
    </w:rPr>
  </w:style>
  <w:style w:type="character" w:customStyle="1" w:styleId="TitleChar">
    <w:name w:val="Title Char"/>
    <w:basedOn w:val="DefaultParagraphFont"/>
    <w:link w:val="Title"/>
    <w:rsid w:val="00337E6B"/>
    <w:rPr>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57562">
      <w:bodyDiv w:val="1"/>
      <w:marLeft w:val="0"/>
      <w:marRight w:val="0"/>
      <w:marTop w:val="0"/>
      <w:marBottom w:val="0"/>
      <w:divBdr>
        <w:top w:val="none" w:sz="0" w:space="0" w:color="auto"/>
        <w:left w:val="none" w:sz="0" w:space="0" w:color="auto"/>
        <w:bottom w:val="none" w:sz="0" w:space="0" w:color="auto"/>
        <w:right w:val="none" w:sz="0" w:space="0" w:color="auto"/>
      </w:divBdr>
    </w:div>
    <w:div w:id="130404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479D4-5C41-47DB-A508-8C588BAAA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314</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Kyle Bishop Gabriel</cp:lastModifiedBy>
  <cp:revision>3</cp:revision>
  <cp:lastPrinted>2019-10-15T23:05:00Z</cp:lastPrinted>
  <dcterms:created xsi:type="dcterms:W3CDTF">2021-05-27T18:34:00Z</dcterms:created>
  <dcterms:modified xsi:type="dcterms:W3CDTF">2021-05-27T18:37:00Z</dcterms:modified>
</cp:coreProperties>
</file>